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4248"/>
        <w:gridCol w:w="6090"/>
      </w:tblGrid>
      <w:tr w:rsidR="00737BDB" w14:paraId="040F2651" w14:textId="77777777">
        <w:trPr>
          <w:trHeight w:val="1408"/>
        </w:trPr>
        <w:tc>
          <w:tcPr>
            <w:tcW w:w="4248" w:type="dxa"/>
            <w:vAlign w:val="center"/>
          </w:tcPr>
          <w:p w14:paraId="672A6659" w14:textId="77777777" w:rsidR="00737BDB" w:rsidRDefault="0043244A">
            <w:r>
              <w:rPr>
                <w:noProof/>
                <w:lang w:eastAsia="en-GB"/>
              </w:rPr>
              <w:drawing>
                <wp:inline distT="0" distB="0" distL="0" distR="0" wp14:anchorId="002CFF12" wp14:editId="07777777">
                  <wp:extent cx="1752600" cy="7266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llam-logo-full-colour-rg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57417" cy="770149"/>
                          </a:xfrm>
                          <a:prstGeom prst="rect">
                            <a:avLst/>
                          </a:prstGeom>
                        </pic:spPr>
                      </pic:pic>
                    </a:graphicData>
                  </a:graphic>
                </wp:inline>
              </w:drawing>
            </w:r>
          </w:p>
        </w:tc>
        <w:tc>
          <w:tcPr>
            <w:tcW w:w="6090" w:type="dxa"/>
            <w:vAlign w:val="center"/>
          </w:tcPr>
          <w:p w14:paraId="5C022D4B" w14:textId="6A8EBB78" w:rsidR="00737BDB" w:rsidRDefault="008D47B9">
            <w:pPr>
              <w:rPr>
                <w:rFonts w:ascii="Arial" w:hAnsi="Arial" w:cs="Arial"/>
                <w:b/>
                <w:bCs/>
                <w:sz w:val="40"/>
                <w:szCs w:val="40"/>
              </w:rPr>
            </w:pPr>
            <w:r>
              <w:rPr>
                <w:rFonts w:ascii="Arial" w:hAnsi="Arial" w:cs="Arial"/>
                <w:b/>
                <w:bCs/>
                <w:sz w:val="40"/>
                <w:szCs w:val="40"/>
              </w:rPr>
              <w:t>Computer Science</w:t>
            </w:r>
          </w:p>
          <w:p w14:paraId="67397C95" w14:textId="77777777" w:rsidR="00737BDB" w:rsidRDefault="0043244A">
            <w:pPr>
              <w:rPr>
                <w:rFonts w:ascii="Arial" w:hAnsi="Arial" w:cs="Arial"/>
              </w:rPr>
            </w:pPr>
            <w:r>
              <w:rPr>
                <w:rFonts w:ascii="Arial" w:hAnsi="Arial" w:cs="Arial"/>
                <w:sz w:val="28"/>
                <w:szCs w:val="28"/>
              </w:rPr>
              <w:t>Curriculum Intent</w:t>
            </w:r>
          </w:p>
        </w:tc>
      </w:tr>
    </w:tbl>
    <w:p w14:paraId="0A37501D" w14:textId="77777777" w:rsidR="00737BDB" w:rsidRDefault="00737BDB"/>
    <w:p w14:paraId="22C772BF" w14:textId="77777777" w:rsidR="00737BDB" w:rsidRDefault="0043244A">
      <w:pPr>
        <w:rPr>
          <w:rFonts w:ascii="Arial" w:hAnsi="Arial" w:cs="Arial"/>
          <w:b/>
          <w:sz w:val="24"/>
        </w:rPr>
      </w:pPr>
      <w:r>
        <w:rPr>
          <w:rFonts w:ascii="Arial" w:hAnsi="Arial" w:cs="Arial"/>
          <w:b/>
          <w:sz w:val="24"/>
        </w:rPr>
        <w:t>Why we teach what we teach</w:t>
      </w:r>
    </w:p>
    <w:tbl>
      <w:tblPr>
        <w:tblStyle w:val="TableGrid"/>
        <w:tblW w:w="0" w:type="auto"/>
        <w:tblLook w:val="04A0" w:firstRow="1" w:lastRow="0" w:firstColumn="1" w:lastColumn="0" w:noHBand="0" w:noVBand="1"/>
      </w:tblPr>
      <w:tblGrid>
        <w:gridCol w:w="10343"/>
      </w:tblGrid>
      <w:tr w:rsidR="00737BDB" w14:paraId="0AC0B247" w14:textId="77777777" w:rsidTr="008D47B9">
        <w:trPr>
          <w:trHeight w:val="2503"/>
        </w:trPr>
        <w:tc>
          <w:tcPr>
            <w:tcW w:w="10343" w:type="dxa"/>
          </w:tcPr>
          <w:p w14:paraId="6CBD440E" w14:textId="1C62A549" w:rsidR="00196D0F" w:rsidRPr="00196D0F" w:rsidRDefault="00196D0F" w:rsidP="00196D0F">
            <w:pPr>
              <w:autoSpaceDE w:val="0"/>
              <w:autoSpaceDN w:val="0"/>
              <w:adjustRightInd w:val="0"/>
              <w:rPr>
                <w:rFonts w:ascii="Consolas" w:hAnsi="Consolas" w:cs="Consolas"/>
                <w:color w:val="000000"/>
                <w:sz w:val="24"/>
                <w:szCs w:val="24"/>
              </w:rPr>
            </w:pPr>
          </w:p>
          <w:p w14:paraId="034F561F" w14:textId="13E1578A" w:rsidR="00196D0F" w:rsidRPr="00196D0F" w:rsidRDefault="008D47B9" w:rsidP="00196D0F">
            <w:pPr>
              <w:autoSpaceDE w:val="0"/>
              <w:autoSpaceDN w:val="0"/>
              <w:adjustRightInd w:val="0"/>
              <w:rPr>
                <w:rFonts w:ascii="Arial" w:hAnsi="Arial" w:cs="Arial"/>
                <w:sz w:val="20"/>
                <w:szCs w:val="20"/>
              </w:rPr>
            </w:pPr>
            <w:r w:rsidRPr="008D47B9">
              <w:rPr>
                <w:rFonts w:ascii="Arial" w:hAnsi="Arial" w:cs="Arial"/>
                <w:sz w:val="20"/>
                <w:szCs w:val="20"/>
              </w:rPr>
              <w:t xml:space="preserve">Our </w:t>
            </w:r>
            <w:r w:rsidR="00196D0F" w:rsidRPr="00196D0F">
              <w:rPr>
                <w:rFonts w:ascii="Arial" w:hAnsi="Arial" w:cs="Arial"/>
                <w:sz w:val="20"/>
                <w:szCs w:val="20"/>
              </w:rPr>
              <w:t>Computer Science</w:t>
            </w:r>
            <w:r w:rsidRPr="008D47B9">
              <w:rPr>
                <w:rFonts w:ascii="Arial" w:hAnsi="Arial" w:cs="Arial"/>
                <w:sz w:val="20"/>
                <w:szCs w:val="20"/>
              </w:rPr>
              <w:t xml:space="preserve"> curriculum</w:t>
            </w:r>
            <w:r w:rsidR="00196D0F" w:rsidRPr="00196D0F">
              <w:rPr>
                <w:rFonts w:ascii="Arial" w:hAnsi="Arial" w:cs="Arial"/>
                <w:sz w:val="20"/>
                <w:szCs w:val="20"/>
              </w:rPr>
              <w:t xml:space="preserve"> focuses on using computer </w:t>
            </w:r>
            <w:r w:rsidR="00D46074">
              <w:rPr>
                <w:rFonts w:ascii="Arial" w:hAnsi="Arial" w:cs="Arial"/>
                <w:sz w:val="20"/>
                <w:szCs w:val="20"/>
              </w:rPr>
              <w:t>systems and software</w:t>
            </w:r>
            <w:r w:rsidR="00196D0F" w:rsidRPr="00196D0F">
              <w:rPr>
                <w:rFonts w:ascii="Arial" w:hAnsi="Arial" w:cs="Arial"/>
                <w:sz w:val="20"/>
                <w:szCs w:val="20"/>
              </w:rPr>
              <w:t xml:space="preserve"> to meet user needs and solve problems. This requires logical thinking and problem solving skills. </w:t>
            </w:r>
            <w:r w:rsidRPr="008D47B9">
              <w:rPr>
                <w:rFonts w:ascii="Arial" w:hAnsi="Arial" w:cs="Arial"/>
                <w:sz w:val="20"/>
                <w:szCs w:val="20"/>
              </w:rPr>
              <w:t xml:space="preserve">Computer Science aims to </w:t>
            </w:r>
            <w:r w:rsidR="00196D0F" w:rsidRPr="00196D0F">
              <w:rPr>
                <w:rFonts w:ascii="Arial" w:hAnsi="Arial" w:cs="Arial"/>
                <w:sz w:val="20"/>
                <w:szCs w:val="20"/>
              </w:rPr>
              <w:t xml:space="preserve">develop </w:t>
            </w:r>
            <w:r w:rsidRPr="008D47B9">
              <w:rPr>
                <w:rFonts w:ascii="Arial" w:hAnsi="Arial" w:cs="Arial"/>
                <w:sz w:val="20"/>
                <w:szCs w:val="20"/>
              </w:rPr>
              <w:t xml:space="preserve">students computational thinking approaches enabling students </w:t>
            </w:r>
            <w:r w:rsidR="00196D0F" w:rsidRPr="00196D0F">
              <w:rPr>
                <w:rFonts w:ascii="Arial" w:hAnsi="Arial" w:cs="Arial"/>
                <w:sz w:val="20"/>
                <w:szCs w:val="20"/>
              </w:rPr>
              <w:t>to solve problems efficiently</w:t>
            </w:r>
            <w:r w:rsidR="00D46074">
              <w:rPr>
                <w:rFonts w:ascii="Arial" w:hAnsi="Arial" w:cs="Arial"/>
                <w:sz w:val="20"/>
                <w:szCs w:val="20"/>
              </w:rPr>
              <w:t xml:space="preserve"> and logically,</w:t>
            </w:r>
            <w:r w:rsidRPr="008D47B9">
              <w:rPr>
                <w:rFonts w:ascii="Arial" w:hAnsi="Arial" w:cs="Arial"/>
                <w:sz w:val="20"/>
                <w:szCs w:val="20"/>
              </w:rPr>
              <w:t xml:space="preserve"> apply</w:t>
            </w:r>
            <w:r w:rsidR="00D46074">
              <w:rPr>
                <w:rFonts w:ascii="Arial" w:hAnsi="Arial" w:cs="Arial"/>
                <w:sz w:val="20"/>
                <w:szCs w:val="20"/>
              </w:rPr>
              <w:t>ing</w:t>
            </w:r>
            <w:r w:rsidRPr="008D47B9">
              <w:rPr>
                <w:rFonts w:ascii="Arial" w:hAnsi="Arial" w:cs="Arial"/>
                <w:sz w:val="20"/>
                <w:szCs w:val="20"/>
              </w:rPr>
              <w:t xml:space="preserve"> these techniques across the curriculum.</w:t>
            </w:r>
          </w:p>
          <w:p w14:paraId="6762C48A" w14:textId="1652BDD7" w:rsidR="008D47B9" w:rsidRPr="008D47B9" w:rsidRDefault="008D47B9" w:rsidP="008D47B9">
            <w:pPr>
              <w:jc w:val="both"/>
              <w:rPr>
                <w:rFonts w:ascii="Arial" w:hAnsi="Arial" w:cs="Arial"/>
                <w:sz w:val="20"/>
                <w:szCs w:val="20"/>
              </w:rPr>
            </w:pPr>
            <w:r w:rsidRPr="008D47B9">
              <w:rPr>
                <w:rFonts w:ascii="Arial" w:hAnsi="Arial" w:cs="Arial"/>
                <w:sz w:val="20"/>
                <w:szCs w:val="20"/>
              </w:rPr>
              <w:t>We aspire to produce students who are</w:t>
            </w:r>
            <w:r w:rsidR="00196D0F" w:rsidRPr="008D47B9">
              <w:rPr>
                <w:rFonts w:ascii="Arial" w:hAnsi="Arial" w:cs="Arial"/>
                <w:sz w:val="20"/>
                <w:szCs w:val="20"/>
              </w:rPr>
              <w:t xml:space="preserve"> equipped to work in a 21st Century work place.</w:t>
            </w:r>
            <w:r w:rsidRPr="008D47B9">
              <w:rPr>
                <w:rFonts w:ascii="Arial" w:hAnsi="Arial" w:cs="Arial"/>
                <w:sz w:val="20"/>
                <w:szCs w:val="20"/>
              </w:rPr>
              <w:t xml:space="preserve"> Have an understanding of the technologies, algorithms and methods of digital communications that underpin many aspects of modern life. We aim for our students to</w:t>
            </w:r>
            <w:r w:rsidR="00196D0F" w:rsidRPr="008D47B9">
              <w:rPr>
                <w:rFonts w:ascii="Arial" w:hAnsi="Arial" w:cs="Arial"/>
                <w:sz w:val="20"/>
                <w:szCs w:val="20"/>
              </w:rPr>
              <w:t xml:space="preserve"> understanding of how computers work</w:t>
            </w:r>
            <w:r w:rsidRPr="008D47B9">
              <w:rPr>
                <w:rFonts w:ascii="Arial" w:hAnsi="Arial" w:cs="Arial"/>
                <w:sz w:val="20"/>
                <w:szCs w:val="20"/>
              </w:rPr>
              <w:t>, are able to use a range of problem solving approaches to develop and pro-gram solutions to real world problems.</w:t>
            </w:r>
          </w:p>
          <w:p w14:paraId="610AAB3E" w14:textId="069BA702" w:rsidR="00196D0F" w:rsidRPr="008D47B9" w:rsidRDefault="00196D0F" w:rsidP="008D47B9">
            <w:pPr>
              <w:pStyle w:val="Default"/>
              <w:rPr>
                <w:rFonts w:ascii="Times New Roman" w:hAnsi="Times New Roman" w:cs="Times New Roman"/>
              </w:rPr>
            </w:pPr>
          </w:p>
        </w:tc>
      </w:tr>
    </w:tbl>
    <w:p w14:paraId="5DAB6C7B" w14:textId="77777777" w:rsidR="00737BDB" w:rsidRDefault="00737BDB">
      <w:pPr>
        <w:jc w:val="both"/>
        <w:rPr>
          <w:sz w:val="14"/>
        </w:rPr>
      </w:pPr>
    </w:p>
    <w:tbl>
      <w:tblPr>
        <w:tblStyle w:val="TableGrid"/>
        <w:tblW w:w="0" w:type="auto"/>
        <w:tblLook w:val="04A0" w:firstRow="1" w:lastRow="0" w:firstColumn="1" w:lastColumn="0" w:noHBand="0" w:noVBand="1"/>
      </w:tblPr>
      <w:tblGrid>
        <w:gridCol w:w="2547"/>
        <w:gridCol w:w="7796"/>
      </w:tblGrid>
      <w:tr w:rsidR="00737BDB" w14:paraId="4D787BA0" w14:textId="77777777" w:rsidTr="5A0C31E4">
        <w:trPr>
          <w:trHeight w:val="6185"/>
        </w:trPr>
        <w:tc>
          <w:tcPr>
            <w:tcW w:w="2547" w:type="dxa"/>
            <w:vAlign w:val="center"/>
          </w:tcPr>
          <w:p w14:paraId="24132D27" w14:textId="77777777" w:rsidR="00737BDB" w:rsidRDefault="0043244A">
            <w:pPr>
              <w:rPr>
                <w:rFonts w:ascii="Arial" w:hAnsi="Arial" w:cs="Arial"/>
                <w:b/>
                <w:bCs/>
              </w:rPr>
            </w:pPr>
            <w:r>
              <w:rPr>
                <w:rFonts w:ascii="Arial" w:hAnsi="Arial" w:cs="Arial"/>
                <w:b/>
                <w:bCs/>
              </w:rPr>
              <w:t>Core concepts</w:t>
            </w:r>
          </w:p>
        </w:tc>
        <w:tc>
          <w:tcPr>
            <w:tcW w:w="7796" w:type="dxa"/>
            <w:vAlign w:val="center"/>
          </w:tcPr>
          <w:p w14:paraId="69FC3AF5" w14:textId="2723C8A2" w:rsidR="008D47B9" w:rsidRPr="008D47B9" w:rsidRDefault="008D47B9" w:rsidP="00AE61DC">
            <w:pPr>
              <w:shd w:val="clear" w:color="auto" w:fill="FFFFFF"/>
              <w:spacing w:beforeAutospacing="1" w:afterAutospacing="1"/>
              <w:rPr>
                <w:rFonts w:ascii="Arial" w:hAnsi="Arial" w:cs="Arial"/>
                <w:sz w:val="20"/>
                <w:szCs w:val="20"/>
              </w:rPr>
            </w:pPr>
            <w:r w:rsidRPr="008D47B9">
              <w:rPr>
                <w:rFonts w:ascii="Arial" w:hAnsi="Arial" w:cs="Arial"/>
                <w:b/>
                <w:sz w:val="20"/>
                <w:szCs w:val="20"/>
              </w:rPr>
              <w:t>Computational Thinking</w:t>
            </w:r>
            <w:r w:rsidRPr="008D47B9">
              <w:rPr>
                <w:rFonts w:ascii="Arial" w:hAnsi="Arial" w:cs="Arial"/>
                <w:sz w:val="20"/>
                <w:szCs w:val="20"/>
              </w:rPr>
              <w:t xml:space="preserve"> - These units will teach you how to think like a Computer Scientist. You will develop computational thinking approaches that you can apply across a variety of subjects to become a logical &amp; analytical thinker. You will study existing algorithms that govern many aspects of your digital life and learn to evaluate their use.</w:t>
            </w:r>
          </w:p>
          <w:p w14:paraId="0C6ECADC" w14:textId="614D1C14" w:rsidR="008D47B9" w:rsidRPr="008D47B9" w:rsidRDefault="008D47B9" w:rsidP="00AE61DC">
            <w:pPr>
              <w:shd w:val="clear" w:color="auto" w:fill="FFFFFF"/>
              <w:spacing w:beforeAutospacing="1" w:afterAutospacing="1"/>
              <w:rPr>
                <w:rFonts w:ascii="Arial" w:hAnsi="Arial" w:cs="Arial"/>
                <w:sz w:val="20"/>
                <w:szCs w:val="20"/>
              </w:rPr>
            </w:pPr>
            <w:r w:rsidRPr="008D47B9">
              <w:rPr>
                <w:rFonts w:ascii="Arial" w:hAnsi="Arial" w:cs="Arial"/>
                <w:b/>
                <w:sz w:val="20"/>
                <w:szCs w:val="20"/>
              </w:rPr>
              <w:t>Digital Literacy</w:t>
            </w:r>
            <w:r w:rsidRPr="008D47B9">
              <w:rPr>
                <w:rFonts w:ascii="Arial" w:hAnsi="Arial" w:cs="Arial"/>
                <w:sz w:val="20"/>
                <w:szCs w:val="20"/>
              </w:rPr>
              <w:t xml:space="preserve"> - These units will teach you to you navigate &amp; use modern desktop &amp; cloud-based software, enabling you to succeed not only in Computer Science but also in your other subjects. You will learn how to be a good digital citizen &amp; develop the digital skills needed for work &amp; further education.</w:t>
            </w:r>
          </w:p>
          <w:p w14:paraId="11690515" w14:textId="77777777" w:rsidR="008D47B9" w:rsidRPr="008D47B9" w:rsidRDefault="008D47B9" w:rsidP="00AE61DC">
            <w:pPr>
              <w:shd w:val="clear" w:color="auto" w:fill="FFFFFF"/>
              <w:spacing w:beforeAutospacing="1" w:afterAutospacing="1"/>
              <w:rPr>
                <w:rFonts w:ascii="Arial" w:hAnsi="Arial" w:cs="Arial"/>
                <w:sz w:val="20"/>
                <w:szCs w:val="20"/>
              </w:rPr>
            </w:pPr>
            <w:r w:rsidRPr="008D47B9">
              <w:rPr>
                <w:rFonts w:ascii="Arial" w:hAnsi="Arial" w:cs="Arial"/>
                <w:b/>
                <w:sz w:val="20"/>
                <w:szCs w:val="20"/>
              </w:rPr>
              <w:t>Data Representation</w:t>
            </w:r>
            <w:r w:rsidRPr="008D47B9">
              <w:rPr>
                <w:rFonts w:ascii="Arial" w:hAnsi="Arial" w:cs="Arial"/>
                <w:sz w:val="20"/>
                <w:szCs w:val="20"/>
              </w:rPr>
              <w:t xml:space="preserve"> - These units will give you an understanding of how data is represented in the digital world, why this is the case and how we perform calculations in number bases commonly used by Computer Scientists. You will learn how different file formats are stored, how calculate file sizes and the uses of compression.</w:t>
            </w:r>
          </w:p>
          <w:p w14:paraId="04F4C216" w14:textId="77777777" w:rsidR="008D47B9" w:rsidRPr="008D47B9" w:rsidRDefault="008D47B9" w:rsidP="00AE61DC">
            <w:pPr>
              <w:shd w:val="clear" w:color="auto" w:fill="FFFFFF"/>
              <w:spacing w:beforeAutospacing="1" w:afterAutospacing="1"/>
              <w:rPr>
                <w:rFonts w:ascii="Arial" w:hAnsi="Arial" w:cs="Arial"/>
                <w:sz w:val="20"/>
                <w:szCs w:val="20"/>
              </w:rPr>
            </w:pPr>
            <w:r w:rsidRPr="008D47B9">
              <w:rPr>
                <w:rFonts w:ascii="Arial" w:hAnsi="Arial" w:cs="Arial"/>
                <w:b/>
                <w:sz w:val="20"/>
                <w:szCs w:val="20"/>
              </w:rPr>
              <w:t>Computer Programming</w:t>
            </w:r>
            <w:r w:rsidRPr="008D47B9">
              <w:rPr>
                <w:rFonts w:ascii="Arial" w:hAnsi="Arial" w:cs="Arial"/>
                <w:sz w:val="20"/>
                <w:szCs w:val="20"/>
              </w:rPr>
              <w:t xml:space="preserve"> - These units will teach you the how to program a computer to solve real world problems starting with visual languages such as BYOB and moving onto Python – the world's fastest growing language used by companies such as: Instagram, Google &amp; YouTube.</w:t>
            </w:r>
          </w:p>
          <w:p w14:paraId="5189CC83" w14:textId="77777777" w:rsidR="00737BDB" w:rsidRDefault="008D47B9" w:rsidP="00AE61DC">
            <w:pPr>
              <w:shd w:val="clear" w:color="auto" w:fill="FFFFFF"/>
              <w:spacing w:beforeAutospacing="1" w:afterAutospacing="1"/>
              <w:rPr>
                <w:rFonts w:ascii="Arial" w:hAnsi="Arial" w:cs="Arial"/>
                <w:sz w:val="20"/>
                <w:szCs w:val="20"/>
              </w:rPr>
            </w:pPr>
            <w:r w:rsidRPr="008D47B9">
              <w:rPr>
                <w:rFonts w:ascii="Arial" w:hAnsi="Arial" w:cs="Arial"/>
                <w:b/>
                <w:sz w:val="20"/>
                <w:szCs w:val="20"/>
              </w:rPr>
              <w:t>Hardware</w:t>
            </w:r>
            <w:r w:rsidRPr="008D47B9">
              <w:rPr>
                <w:rFonts w:ascii="Arial" w:hAnsi="Arial" w:cs="Arial"/>
                <w:sz w:val="20"/>
                <w:szCs w:val="20"/>
              </w:rPr>
              <w:t xml:space="preserve"> - These units will enable you to understand how the physical components of modern computer systems work, the protocols behind networking and data transmission. You will be able to evaluate the advantages and disadvantages of hardware and select components based on a scenario.</w:t>
            </w:r>
          </w:p>
          <w:p w14:paraId="6F6F6E36" w14:textId="49BC22A4" w:rsidR="00765DF9" w:rsidRPr="00765DF9" w:rsidRDefault="00765DF9" w:rsidP="00765DF9">
            <w:pPr>
              <w:shd w:val="clear" w:color="auto" w:fill="FFFFFF"/>
              <w:spacing w:beforeAutospacing="1" w:afterAutospacing="1"/>
              <w:ind w:left="360"/>
              <w:rPr>
                <w:rFonts w:ascii="Arial" w:hAnsi="Arial" w:cs="Arial"/>
                <w:sz w:val="20"/>
                <w:szCs w:val="20"/>
              </w:rPr>
            </w:pPr>
          </w:p>
        </w:tc>
      </w:tr>
      <w:tr w:rsidR="00737BDB" w14:paraId="6E983140" w14:textId="77777777" w:rsidTr="5A0C31E4">
        <w:trPr>
          <w:trHeight w:val="2478"/>
        </w:trPr>
        <w:tc>
          <w:tcPr>
            <w:tcW w:w="2547" w:type="dxa"/>
            <w:vAlign w:val="center"/>
          </w:tcPr>
          <w:p w14:paraId="3D4E6254" w14:textId="77777777" w:rsidR="00737BDB" w:rsidRDefault="0043244A">
            <w:pPr>
              <w:rPr>
                <w:rFonts w:ascii="Arial" w:hAnsi="Arial" w:cs="Arial"/>
                <w:b/>
                <w:bCs/>
              </w:rPr>
            </w:pPr>
            <w:r>
              <w:rPr>
                <w:rFonts w:ascii="Arial" w:hAnsi="Arial" w:cs="Arial"/>
                <w:b/>
                <w:bCs/>
              </w:rPr>
              <w:t>How our curriculum builds over time</w:t>
            </w:r>
          </w:p>
        </w:tc>
        <w:tc>
          <w:tcPr>
            <w:tcW w:w="7796" w:type="dxa"/>
            <w:vAlign w:val="center"/>
          </w:tcPr>
          <w:p w14:paraId="108CD15F" w14:textId="77777777" w:rsidR="00196D0F" w:rsidRPr="00196D0F" w:rsidRDefault="00196D0F" w:rsidP="00196D0F">
            <w:pPr>
              <w:autoSpaceDE w:val="0"/>
              <w:autoSpaceDN w:val="0"/>
              <w:adjustRightInd w:val="0"/>
              <w:rPr>
                <w:rFonts w:ascii="Arial" w:hAnsi="Arial" w:cs="Arial"/>
                <w:sz w:val="20"/>
              </w:rPr>
            </w:pPr>
          </w:p>
          <w:p w14:paraId="482DB471" w14:textId="27197D9B" w:rsidR="00196D0F" w:rsidRPr="008D47B9" w:rsidRDefault="00196D0F" w:rsidP="00AE61DC">
            <w:pPr>
              <w:pStyle w:val="ListParagraph"/>
              <w:ind w:left="40"/>
              <w:rPr>
                <w:rFonts w:ascii="Arial" w:hAnsi="Arial" w:cs="Arial"/>
                <w:sz w:val="20"/>
              </w:rPr>
            </w:pPr>
            <w:r w:rsidRPr="008D47B9">
              <w:rPr>
                <w:rFonts w:ascii="Arial" w:hAnsi="Arial" w:cs="Arial"/>
                <w:sz w:val="20"/>
              </w:rPr>
              <w:t xml:space="preserve">Starting from </w:t>
            </w:r>
            <w:r w:rsidR="008D47B9">
              <w:rPr>
                <w:rFonts w:ascii="Arial" w:hAnsi="Arial" w:cs="Arial"/>
                <w:sz w:val="20"/>
              </w:rPr>
              <w:t xml:space="preserve">a </w:t>
            </w:r>
            <w:r w:rsidRPr="008D47B9">
              <w:rPr>
                <w:rFonts w:ascii="Arial" w:hAnsi="Arial" w:cs="Arial"/>
                <w:sz w:val="20"/>
              </w:rPr>
              <w:t>basic</w:t>
            </w:r>
            <w:r w:rsidR="008D47B9">
              <w:rPr>
                <w:rFonts w:ascii="Arial" w:hAnsi="Arial" w:cs="Arial"/>
                <w:sz w:val="20"/>
              </w:rPr>
              <w:t xml:space="preserve"> understanding</w:t>
            </w:r>
            <w:r w:rsidR="00765DF9">
              <w:rPr>
                <w:rFonts w:ascii="Arial" w:hAnsi="Arial" w:cs="Arial"/>
                <w:sz w:val="20"/>
              </w:rPr>
              <w:t xml:space="preserve"> how to access and</w:t>
            </w:r>
            <w:r w:rsidR="008D47B9">
              <w:rPr>
                <w:rFonts w:ascii="Arial" w:hAnsi="Arial" w:cs="Arial"/>
                <w:sz w:val="20"/>
              </w:rPr>
              <w:t xml:space="preserve"> us</w:t>
            </w:r>
            <w:r w:rsidR="00765DF9">
              <w:rPr>
                <w:rFonts w:ascii="Arial" w:hAnsi="Arial" w:cs="Arial"/>
                <w:sz w:val="20"/>
              </w:rPr>
              <w:t>e school computer systems, including the schools online learning platform Computer Science units are designed and sequenced to in introduce</w:t>
            </w:r>
            <w:r w:rsidRPr="008D47B9">
              <w:rPr>
                <w:rFonts w:ascii="Arial" w:hAnsi="Arial" w:cs="Arial"/>
                <w:sz w:val="20"/>
              </w:rPr>
              <w:t xml:space="preserve"> computational thinking approaches</w:t>
            </w:r>
            <w:r w:rsidR="00765DF9">
              <w:rPr>
                <w:rFonts w:ascii="Arial" w:hAnsi="Arial" w:cs="Arial"/>
                <w:sz w:val="20"/>
              </w:rPr>
              <w:t xml:space="preserve"> and their applications. Students are encourage to “think” and analyse why Computers &amp; Algorithms</w:t>
            </w:r>
            <w:r w:rsidR="00D46074">
              <w:rPr>
                <w:rFonts w:ascii="Arial" w:hAnsi="Arial" w:cs="Arial"/>
                <w:sz w:val="20"/>
              </w:rPr>
              <w:t xml:space="preserve"> work in the</w:t>
            </w:r>
            <w:r w:rsidR="00765DF9" w:rsidRPr="008D47B9">
              <w:rPr>
                <w:rFonts w:ascii="Arial" w:hAnsi="Arial" w:cs="Arial"/>
                <w:sz w:val="20"/>
              </w:rPr>
              <w:t xml:space="preserve"> way</w:t>
            </w:r>
            <w:r w:rsidR="00D46074">
              <w:rPr>
                <w:rFonts w:ascii="Arial" w:hAnsi="Arial" w:cs="Arial"/>
                <w:sz w:val="20"/>
              </w:rPr>
              <w:t xml:space="preserve"> they do</w:t>
            </w:r>
            <w:r w:rsidR="00765DF9" w:rsidRPr="008D47B9">
              <w:rPr>
                <w:rFonts w:ascii="Arial" w:hAnsi="Arial" w:cs="Arial"/>
                <w:sz w:val="20"/>
              </w:rPr>
              <w:t xml:space="preserve"> and how</w:t>
            </w:r>
            <w:r w:rsidR="00D46074">
              <w:rPr>
                <w:rFonts w:ascii="Arial" w:hAnsi="Arial" w:cs="Arial"/>
                <w:sz w:val="20"/>
              </w:rPr>
              <w:t>,</w:t>
            </w:r>
            <w:r w:rsidR="00765DF9" w:rsidRPr="008D47B9">
              <w:rPr>
                <w:rFonts w:ascii="Arial" w:hAnsi="Arial" w:cs="Arial"/>
                <w:sz w:val="20"/>
              </w:rPr>
              <w:t xml:space="preserve"> as Computer Scientists we can </w:t>
            </w:r>
            <w:r w:rsidR="00D46074">
              <w:rPr>
                <w:rFonts w:ascii="Arial" w:hAnsi="Arial" w:cs="Arial"/>
                <w:sz w:val="20"/>
              </w:rPr>
              <w:t>they can optimise solutions</w:t>
            </w:r>
            <w:r w:rsidR="00765DF9">
              <w:rPr>
                <w:rFonts w:ascii="Arial" w:hAnsi="Arial" w:cs="Arial"/>
                <w:sz w:val="20"/>
              </w:rPr>
              <w:t>.</w:t>
            </w:r>
            <w:r w:rsidRPr="008D47B9">
              <w:rPr>
                <w:rFonts w:ascii="Arial" w:hAnsi="Arial" w:cs="Arial"/>
                <w:sz w:val="20"/>
              </w:rPr>
              <w:t xml:space="preserve"> </w:t>
            </w:r>
            <w:r w:rsidR="00765DF9">
              <w:rPr>
                <w:rFonts w:ascii="Arial" w:hAnsi="Arial" w:cs="Arial"/>
                <w:sz w:val="20"/>
              </w:rPr>
              <w:t xml:space="preserve">Over time </w:t>
            </w:r>
            <w:r w:rsidRPr="008D47B9">
              <w:rPr>
                <w:rFonts w:ascii="Arial" w:hAnsi="Arial" w:cs="Arial"/>
                <w:sz w:val="20"/>
              </w:rPr>
              <w:t xml:space="preserve">the </w:t>
            </w:r>
            <w:r w:rsidR="00765DF9" w:rsidRPr="008D47B9">
              <w:rPr>
                <w:rFonts w:ascii="Arial" w:hAnsi="Arial" w:cs="Arial"/>
                <w:sz w:val="20"/>
              </w:rPr>
              <w:t>curriculum,</w:t>
            </w:r>
            <w:r w:rsidRPr="008D47B9">
              <w:rPr>
                <w:rFonts w:ascii="Arial" w:hAnsi="Arial" w:cs="Arial"/>
                <w:sz w:val="20"/>
              </w:rPr>
              <w:t xml:space="preserve"> builds in complexity</w:t>
            </w:r>
            <w:r w:rsidR="008D47B9" w:rsidRPr="008D47B9">
              <w:rPr>
                <w:rFonts w:ascii="Arial" w:hAnsi="Arial" w:cs="Arial"/>
                <w:sz w:val="20"/>
              </w:rPr>
              <w:t xml:space="preserve"> to enable students to show case</w:t>
            </w:r>
            <w:r w:rsidRPr="008D47B9">
              <w:rPr>
                <w:rFonts w:ascii="Arial" w:hAnsi="Arial" w:cs="Arial"/>
                <w:sz w:val="20"/>
              </w:rPr>
              <w:t xml:space="preserve"> their practical programming &amp; problem solving skills. Layers of abstraction are </w:t>
            </w:r>
            <w:r w:rsidR="008D47B9" w:rsidRPr="008D47B9">
              <w:rPr>
                <w:rFonts w:ascii="Arial" w:hAnsi="Arial" w:cs="Arial"/>
                <w:sz w:val="20"/>
              </w:rPr>
              <w:t>peeled</w:t>
            </w:r>
            <w:r w:rsidRPr="008D47B9">
              <w:rPr>
                <w:rFonts w:ascii="Arial" w:hAnsi="Arial" w:cs="Arial"/>
                <w:sz w:val="20"/>
              </w:rPr>
              <w:t xml:space="preserve"> away as we go from a holistic view of computer function right down to how the individual semiconductors in your processor allow complex mathematical calculations.</w:t>
            </w:r>
            <w:r w:rsidR="00765DF9">
              <w:rPr>
                <w:rFonts w:ascii="Arial" w:hAnsi="Arial" w:cs="Arial"/>
                <w:sz w:val="20"/>
              </w:rPr>
              <w:t xml:space="preserve"> Basic mathematical principles of computation are built upon over time to enable students to understand how data is represented within a computer system.</w:t>
            </w:r>
          </w:p>
          <w:p w14:paraId="14A74E74" w14:textId="77777777" w:rsidR="00196D0F" w:rsidRPr="00196D0F" w:rsidRDefault="00196D0F" w:rsidP="00AE61DC">
            <w:pPr>
              <w:autoSpaceDE w:val="0"/>
              <w:autoSpaceDN w:val="0"/>
              <w:adjustRightInd w:val="0"/>
              <w:ind w:left="40"/>
              <w:rPr>
                <w:rFonts w:ascii="Arial" w:hAnsi="Arial" w:cs="Arial"/>
                <w:sz w:val="20"/>
              </w:rPr>
            </w:pPr>
          </w:p>
          <w:p w14:paraId="3D74E86D" w14:textId="237AEF9D" w:rsidR="00196D0F" w:rsidRDefault="00196D0F" w:rsidP="00765DF9">
            <w:pPr>
              <w:pStyle w:val="ListParagraph"/>
              <w:rPr>
                <w:rFonts w:ascii="Arial" w:hAnsi="Arial" w:cs="Arial"/>
                <w:sz w:val="20"/>
              </w:rPr>
            </w:pPr>
          </w:p>
        </w:tc>
      </w:tr>
      <w:tr w:rsidR="00737BDB" w14:paraId="032D3E5F" w14:textId="77777777" w:rsidTr="5A0C31E4">
        <w:trPr>
          <w:trHeight w:val="3964"/>
        </w:trPr>
        <w:tc>
          <w:tcPr>
            <w:tcW w:w="2547" w:type="dxa"/>
            <w:vAlign w:val="center"/>
          </w:tcPr>
          <w:p w14:paraId="087852F6" w14:textId="77777777" w:rsidR="00737BDB" w:rsidRDefault="0043244A">
            <w:pPr>
              <w:rPr>
                <w:rFonts w:ascii="Arial" w:hAnsi="Arial" w:cs="Arial"/>
                <w:b/>
                <w:bCs/>
              </w:rPr>
            </w:pPr>
            <w:r>
              <w:rPr>
                <w:rFonts w:ascii="Arial" w:hAnsi="Arial" w:cs="Arial"/>
                <w:b/>
                <w:bCs/>
              </w:rPr>
              <w:lastRenderedPageBreak/>
              <w:t>Key ingredients of a lesson</w:t>
            </w:r>
          </w:p>
        </w:tc>
        <w:tc>
          <w:tcPr>
            <w:tcW w:w="7796" w:type="dxa"/>
            <w:vAlign w:val="center"/>
          </w:tcPr>
          <w:p w14:paraId="4C39535B" w14:textId="7596CC95" w:rsidR="00244458" w:rsidRPr="00642DDF" w:rsidRDefault="0043244A" w:rsidP="008D1B96">
            <w:pPr>
              <w:jc w:val="both"/>
              <w:rPr>
                <w:rFonts w:ascii="Arial" w:hAnsi="Arial" w:cs="Arial"/>
                <w:sz w:val="20"/>
                <w:szCs w:val="20"/>
              </w:rPr>
            </w:pPr>
            <w:r w:rsidRPr="00642DDF">
              <w:rPr>
                <w:rFonts w:ascii="Arial" w:hAnsi="Arial" w:cs="Arial"/>
                <w:sz w:val="20"/>
                <w:szCs w:val="20"/>
              </w:rPr>
              <w:t xml:space="preserve">Students are greeted as they enter &amp; </w:t>
            </w:r>
            <w:r w:rsidR="008D1B96">
              <w:rPr>
                <w:rFonts w:ascii="Arial" w:hAnsi="Arial" w:cs="Arial"/>
                <w:sz w:val="20"/>
                <w:szCs w:val="20"/>
              </w:rPr>
              <w:t xml:space="preserve">are </w:t>
            </w:r>
            <w:r w:rsidRPr="00642DDF">
              <w:rPr>
                <w:rFonts w:ascii="Arial" w:hAnsi="Arial" w:cs="Arial"/>
                <w:sz w:val="20"/>
                <w:szCs w:val="20"/>
              </w:rPr>
              <w:t>immediately engaged i</w:t>
            </w:r>
            <w:r w:rsidR="00642DDF">
              <w:rPr>
                <w:rFonts w:ascii="Arial" w:hAnsi="Arial" w:cs="Arial"/>
                <w:sz w:val="20"/>
                <w:szCs w:val="20"/>
              </w:rPr>
              <w:t>n a purposeful starter activity with a c</w:t>
            </w:r>
            <w:r w:rsidRPr="00642DDF">
              <w:rPr>
                <w:rFonts w:ascii="Arial" w:hAnsi="Arial" w:cs="Arial"/>
                <w:sz w:val="20"/>
                <w:szCs w:val="20"/>
              </w:rPr>
              <w:t>lear time frame for completion.</w:t>
            </w:r>
            <w:r w:rsidR="00642DDF">
              <w:rPr>
                <w:rFonts w:ascii="Arial" w:hAnsi="Arial" w:cs="Arial"/>
                <w:sz w:val="20"/>
                <w:szCs w:val="20"/>
              </w:rPr>
              <w:t xml:space="preserve"> </w:t>
            </w:r>
            <w:r w:rsidR="008772A4">
              <w:rPr>
                <w:rFonts w:ascii="Arial" w:hAnsi="Arial" w:cs="Arial"/>
                <w:sz w:val="20"/>
                <w:szCs w:val="20"/>
              </w:rPr>
              <w:t>AFL</w:t>
            </w:r>
            <w:r w:rsidR="00642DDF">
              <w:rPr>
                <w:rFonts w:ascii="Arial" w:hAnsi="Arial" w:cs="Arial"/>
                <w:sz w:val="20"/>
                <w:szCs w:val="20"/>
              </w:rPr>
              <w:t xml:space="preserve"> or follow up questioning </w:t>
            </w:r>
            <w:r w:rsidR="002C3A49">
              <w:rPr>
                <w:rFonts w:ascii="Arial" w:hAnsi="Arial" w:cs="Arial"/>
                <w:sz w:val="20"/>
                <w:szCs w:val="20"/>
              </w:rPr>
              <w:t xml:space="preserve">about the </w:t>
            </w:r>
            <w:r w:rsidR="00642DDF">
              <w:rPr>
                <w:rFonts w:ascii="Arial" w:hAnsi="Arial" w:cs="Arial"/>
                <w:sz w:val="20"/>
                <w:szCs w:val="20"/>
              </w:rPr>
              <w:t>starter</w:t>
            </w:r>
            <w:r w:rsidR="002C3A49">
              <w:rPr>
                <w:rFonts w:ascii="Arial" w:hAnsi="Arial" w:cs="Arial"/>
                <w:sz w:val="20"/>
                <w:szCs w:val="20"/>
              </w:rPr>
              <w:t xml:space="preserve"> activity</w:t>
            </w:r>
            <w:r w:rsidR="00642DDF">
              <w:rPr>
                <w:rFonts w:ascii="Arial" w:hAnsi="Arial" w:cs="Arial"/>
                <w:sz w:val="20"/>
                <w:szCs w:val="20"/>
              </w:rPr>
              <w:t xml:space="preserve"> e</w:t>
            </w:r>
            <w:r w:rsidRPr="00642DDF">
              <w:rPr>
                <w:rFonts w:ascii="Arial" w:hAnsi="Arial" w:cs="Arial"/>
                <w:sz w:val="20"/>
                <w:szCs w:val="20"/>
              </w:rPr>
              <w:t>nables the teacher to gage understanding and direct the remainder of the lesson.</w:t>
            </w:r>
            <w:r w:rsidR="00642DDF">
              <w:rPr>
                <w:rFonts w:ascii="Arial" w:hAnsi="Arial" w:cs="Arial"/>
                <w:sz w:val="20"/>
                <w:szCs w:val="20"/>
              </w:rPr>
              <w:t xml:space="preserve"> </w:t>
            </w:r>
            <w:r w:rsidRPr="00642DDF">
              <w:rPr>
                <w:rFonts w:ascii="Arial" w:hAnsi="Arial" w:cs="Arial"/>
                <w:sz w:val="20"/>
                <w:szCs w:val="20"/>
              </w:rPr>
              <w:t>Students are engaged and abl</w:t>
            </w:r>
            <w:r w:rsidR="00642DDF">
              <w:rPr>
                <w:rFonts w:ascii="Arial" w:hAnsi="Arial" w:cs="Arial"/>
                <w:sz w:val="20"/>
                <w:szCs w:val="20"/>
              </w:rPr>
              <w:t>e to access work independently, s</w:t>
            </w:r>
            <w:r w:rsidRPr="00642DDF">
              <w:rPr>
                <w:rFonts w:ascii="Arial" w:hAnsi="Arial" w:cs="Arial"/>
                <w:sz w:val="20"/>
                <w:szCs w:val="20"/>
              </w:rPr>
              <w:t>upport m</w:t>
            </w:r>
            <w:r w:rsidR="002C3A49">
              <w:rPr>
                <w:rFonts w:ascii="Arial" w:hAnsi="Arial" w:cs="Arial"/>
                <w:sz w:val="20"/>
                <w:szCs w:val="20"/>
              </w:rPr>
              <w:t xml:space="preserve">aterial, </w:t>
            </w:r>
            <w:r w:rsidR="00642DDF">
              <w:rPr>
                <w:rFonts w:ascii="Arial" w:hAnsi="Arial" w:cs="Arial"/>
                <w:sz w:val="20"/>
                <w:szCs w:val="20"/>
              </w:rPr>
              <w:t>examples </w:t>
            </w:r>
            <w:r w:rsidR="002C3A49">
              <w:rPr>
                <w:rFonts w:ascii="Arial" w:hAnsi="Arial" w:cs="Arial"/>
                <w:sz w:val="20"/>
                <w:szCs w:val="20"/>
              </w:rPr>
              <w:t>&amp;</w:t>
            </w:r>
            <w:r w:rsidR="00642DDF">
              <w:rPr>
                <w:rFonts w:ascii="Arial" w:hAnsi="Arial" w:cs="Arial"/>
                <w:sz w:val="20"/>
                <w:szCs w:val="20"/>
              </w:rPr>
              <w:t xml:space="preserve"> e</w:t>
            </w:r>
            <w:r w:rsidRPr="00642DDF">
              <w:rPr>
                <w:rFonts w:ascii="Arial" w:hAnsi="Arial" w:cs="Arial"/>
                <w:sz w:val="20"/>
                <w:szCs w:val="20"/>
              </w:rPr>
              <w:t>xtension tasks </w:t>
            </w:r>
            <w:r w:rsidR="008D1B96" w:rsidRPr="00642DDF">
              <w:rPr>
                <w:rFonts w:ascii="Arial" w:hAnsi="Arial" w:cs="Arial"/>
                <w:sz w:val="20"/>
                <w:szCs w:val="20"/>
              </w:rPr>
              <w:t>available</w:t>
            </w:r>
            <w:r w:rsidR="002C3A49">
              <w:rPr>
                <w:rFonts w:ascii="Arial" w:hAnsi="Arial" w:cs="Arial"/>
                <w:sz w:val="20"/>
                <w:szCs w:val="20"/>
              </w:rPr>
              <w:t xml:space="preserve"> These should</w:t>
            </w:r>
            <w:r>
              <w:rPr>
                <w:rFonts w:ascii="Arial" w:hAnsi="Arial" w:cs="Arial"/>
                <w:sz w:val="20"/>
                <w:szCs w:val="20"/>
              </w:rPr>
              <w:t xml:space="preserve"> be designed to</w:t>
            </w:r>
            <w:r w:rsidRPr="00642DDF">
              <w:rPr>
                <w:rFonts w:ascii="Arial" w:hAnsi="Arial" w:cs="Arial"/>
                <w:sz w:val="20"/>
                <w:szCs w:val="20"/>
              </w:rPr>
              <w:t xml:space="preserve"> stretch the most able.</w:t>
            </w:r>
            <w:r w:rsidR="008D1B96">
              <w:rPr>
                <w:rFonts w:ascii="Arial" w:hAnsi="Arial" w:cs="Arial"/>
                <w:sz w:val="20"/>
                <w:szCs w:val="20"/>
              </w:rPr>
              <w:t xml:space="preserve"> </w:t>
            </w:r>
            <w:r w:rsidR="00642DDF">
              <w:rPr>
                <w:rFonts w:ascii="Arial" w:hAnsi="Arial" w:cs="Arial"/>
                <w:sz w:val="20"/>
                <w:szCs w:val="20"/>
              </w:rPr>
              <w:t>Teacher</w:t>
            </w:r>
            <w:r>
              <w:rPr>
                <w:rFonts w:ascii="Arial" w:hAnsi="Arial" w:cs="Arial"/>
                <w:sz w:val="20"/>
                <w:szCs w:val="20"/>
              </w:rPr>
              <w:t>s</w:t>
            </w:r>
            <w:r w:rsidR="00642DDF">
              <w:rPr>
                <w:rFonts w:ascii="Arial" w:hAnsi="Arial" w:cs="Arial"/>
                <w:sz w:val="20"/>
                <w:szCs w:val="20"/>
              </w:rPr>
              <w:t xml:space="preserve"> makes use </w:t>
            </w:r>
            <w:r w:rsidRPr="00642DDF">
              <w:rPr>
                <w:rFonts w:ascii="Arial" w:hAnsi="Arial" w:cs="Arial"/>
                <w:sz w:val="20"/>
                <w:szCs w:val="20"/>
              </w:rPr>
              <w:t>of TA if applicable to support small groups of students identified using class data. </w:t>
            </w:r>
            <w:r w:rsidR="00642DDF">
              <w:rPr>
                <w:rFonts w:ascii="Arial" w:hAnsi="Arial" w:cs="Arial"/>
                <w:sz w:val="20"/>
                <w:szCs w:val="20"/>
              </w:rPr>
              <w:t xml:space="preserve"> </w:t>
            </w:r>
            <w:r w:rsidRPr="00642DDF">
              <w:rPr>
                <w:rFonts w:ascii="Arial" w:hAnsi="Arial" w:cs="Arial"/>
                <w:sz w:val="20"/>
                <w:szCs w:val="20"/>
              </w:rPr>
              <w:t xml:space="preserve">Questioning is used to uncover misconceptions and correct these incisively. Questioning draws out common pitfalls before they occur and enables students to overcome these in practical </w:t>
            </w:r>
            <w:bookmarkStart w:id="0" w:name="_GoBack"/>
            <w:bookmarkEnd w:id="0"/>
            <w:r w:rsidRPr="00642DDF">
              <w:rPr>
                <w:rFonts w:ascii="Arial" w:hAnsi="Arial" w:cs="Arial"/>
                <w:sz w:val="20"/>
                <w:szCs w:val="20"/>
              </w:rPr>
              <w:t xml:space="preserve">tasks independent of teacher input. The teacher uses a variety of </w:t>
            </w:r>
            <w:r w:rsidR="008D1B96">
              <w:rPr>
                <w:rFonts w:ascii="Arial" w:hAnsi="Arial" w:cs="Arial"/>
                <w:sz w:val="20"/>
                <w:szCs w:val="20"/>
              </w:rPr>
              <w:t xml:space="preserve">questioning </w:t>
            </w:r>
            <w:r w:rsidRPr="00642DDF">
              <w:rPr>
                <w:rFonts w:ascii="Arial" w:hAnsi="Arial" w:cs="Arial"/>
                <w:sz w:val="20"/>
                <w:szCs w:val="20"/>
              </w:rPr>
              <w:t>techniques to ensure all students have to “think”.</w:t>
            </w:r>
          </w:p>
          <w:p w14:paraId="61D75B39" w14:textId="2C6E17DA" w:rsidR="00244458" w:rsidRPr="00642DDF" w:rsidRDefault="0043244A" w:rsidP="008D1B96">
            <w:pPr>
              <w:jc w:val="both"/>
              <w:rPr>
                <w:rFonts w:ascii="Arial" w:hAnsi="Arial" w:cs="Arial"/>
                <w:sz w:val="20"/>
                <w:szCs w:val="20"/>
              </w:rPr>
            </w:pPr>
            <w:r w:rsidRPr="00642DDF">
              <w:rPr>
                <w:rFonts w:ascii="Arial" w:hAnsi="Arial" w:cs="Arial"/>
                <w:sz w:val="20"/>
                <w:szCs w:val="20"/>
              </w:rPr>
              <w:t>Students know what they need to do to make progress and can demonstrate this by referring to mark schemes, progress pathways &amp; feedback (peer or teacher).</w:t>
            </w:r>
            <w:r w:rsidR="008D1B96">
              <w:rPr>
                <w:rFonts w:ascii="Arial" w:hAnsi="Arial" w:cs="Arial"/>
                <w:sz w:val="20"/>
                <w:szCs w:val="20"/>
              </w:rPr>
              <w:t>F</w:t>
            </w:r>
            <w:r w:rsidRPr="00642DDF">
              <w:rPr>
                <w:rFonts w:ascii="Arial" w:hAnsi="Arial" w:cs="Arial"/>
                <w:sz w:val="20"/>
                <w:szCs w:val="20"/>
              </w:rPr>
              <w:t>eedback from formative assessment has obvious and significant impact.</w:t>
            </w:r>
            <w:r w:rsidR="008D1B96">
              <w:rPr>
                <w:rFonts w:ascii="Arial" w:hAnsi="Arial" w:cs="Arial"/>
                <w:sz w:val="20"/>
                <w:szCs w:val="20"/>
              </w:rPr>
              <w:t xml:space="preserve"> </w:t>
            </w:r>
            <w:r w:rsidRPr="00642DDF">
              <w:rPr>
                <w:rFonts w:ascii="Arial" w:hAnsi="Arial" w:cs="Arial"/>
                <w:sz w:val="20"/>
                <w:szCs w:val="20"/>
              </w:rPr>
              <w:t xml:space="preserve">High expectations of behaviour are enforced consistently </w:t>
            </w:r>
            <w:r w:rsidR="008D1B96" w:rsidRPr="00642DDF">
              <w:rPr>
                <w:rFonts w:ascii="Arial" w:hAnsi="Arial" w:cs="Arial"/>
                <w:sz w:val="20"/>
                <w:szCs w:val="20"/>
              </w:rPr>
              <w:t>in line</w:t>
            </w:r>
            <w:r w:rsidRPr="00642DDF">
              <w:rPr>
                <w:rFonts w:ascii="Arial" w:hAnsi="Arial" w:cs="Arial"/>
                <w:sz w:val="20"/>
                <w:szCs w:val="20"/>
              </w:rPr>
              <w:t xml:space="preserve"> with the schools B</w:t>
            </w:r>
            <w:r>
              <w:rPr>
                <w:rFonts w:ascii="Arial" w:hAnsi="Arial" w:cs="Arial"/>
                <w:sz w:val="20"/>
                <w:szCs w:val="20"/>
              </w:rPr>
              <w:t>ehaviour policy</w:t>
            </w:r>
            <w:r w:rsidRPr="00642DDF">
              <w:rPr>
                <w:rFonts w:ascii="Arial" w:hAnsi="Arial" w:cs="Arial"/>
                <w:sz w:val="20"/>
                <w:szCs w:val="20"/>
              </w:rPr>
              <w:t>.</w:t>
            </w:r>
            <w:r w:rsidR="008D1B96">
              <w:rPr>
                <w:rFonts w:ascii="Arial" w:hAnsi="Arial" w:cs="Arial"/>
                <w:sz w:val="20"/>
                <w:szCs w:val="20"/>
              </w:rPr>
              <w:t xml:space="preserve"> </w:t>
            </w:r>
            <w:r>
              <w:rPr>
                <w:rFonts w:ascii="Arial" w:hAnsi="Arial" w:cs="Arial"/>
                <w:sz w:val="20"/>
                <w:szCs w:val="20"/>
              </w:rPr>
              <w:t>A p</w:t>
            </w:r>
            <w:r w:rsidRPr="00642DDF">
              <w:rPr>
                <w:rFonts w:ascii="Arial" w:hAnsi="Arial" w:cs="Arial"/>
                <w:sz w:val="20"/>
                <w:szCs w:val="20"/>
              </w:rPr>
              <w:t>lenary assesses what students have learnt, giving the teacher data/feedback needed to address gaps in knowledge or address misconceptions in the next lesson.</w:t>
            </w:r>
            <w:r w:rsidR="008D1B96">
              <w:rPr>
                <w:rFonts w:ascii="Arial" w:hAnsi="Arial" w:cs="Arial"/>
                <w:sz w:val="20"/>
                <w:szCs w:val="20"/>
              </w:rPr>
              <w:t xml:space="preserve"> </w:t>
            </w:r>
            <w:r w:rsidRPr="00642DDF">
              <w:rPr>
                <w:rFonts w:ascii="Arial" w:hAnsi="Arial" w:cs="Arial"/>
                <w:sz w:val="20"/>
                <w:szCs w:val="20"/>
              </w:rPr>
              <w:t xml:space="preserve">Students ensure equipment, uniform and </w:t>
            </w:r>
            <w:r w:rsidR="008D1B96" w:rsidRPr="00642DDF">
              <w:rPr>
                <w:rFonts w:ascii="Arial" w:hAnsi="Arial" w:cs="Arial"/>
                <w:sz w:val="20"/>
                <w:szCs w:val="20"/>
              </w:rPr>
              <w:t>workspaces</w:t>
            </w:r>
            <w:r w:rsidRPr="00642DDF">
              <w:rPr>
                <w:rFonts w:ascii="Arial" w:hAnsi="Arial" w:cs="Arial"/>
                <w:sz w:val="20"/>
                <w:szCs w:val="20"/>
              </w:rPr>
              <w:t xml:space="preserve"> are tidy, leaving in an orderly fashion. </w:t>
            </w:r>
          </w:p>
          <w:p w14:paraId="383F0F7E" w14:textId="12912DF1" w:rsidR="00737BDB" w:rsidRPr="00642DDF" w:rsidRDefault="00737BDB" w:rsidP="008D1B96">
            <w:pPr>
              <w:ind w:left="360"/>
              <w:jc w:val="both"/>
              <w:rPr>
                <w:rFonts w:ascii="Arial" w:hAnsi="Arial" w:cs="Arial"/>
                <w:sz w:val="20"/>
                <w:szCs w:val="20"/>
              </w:rPr>
            </w:pPr>
          </w:p>
        </w:tc>
      </w:tr>
      <w:tr w:rsidR="00737BDB" w14:paraId="7FE63DEE" w14:textId="77777777" w:rsidTr="5A0C31E4">
        <w:trPr>
          <w:trHeight w:val="1655"/>
        </w:trPr>
        <w:tc>
          <w:tcPr>
            <w:tcW w:w="2547" w:type="dxa"/>
            <w:vAlign w:val="center"/>
          </w:tcPr>
          <w:p w14:paraId="5FAFD003" w14:textId="77777777" w:rsidR="00737BDB" w:rsidRDefault="0043244A">
            <w:pPr>
              <w:rPr>
                <w:rFonts w:ascii="Arial" w:hAnsi="Arial" w:cs="Arial"/>
                <w:b/>
                <w:bCs/>
              </w:rPr>
            </w:pPr>
            <w:r>
              <w:rPr>
                <w:rFonts w:ascii="Arial" w:hAnsi="Arial" w:cs="Arial"/>
                <w:b/>
                <w:bCs/>
              </w:rPr>
              <w:t>How we assess the knowledge, understanding and skills of students</w:t>
            </w:r>
          </w:p>
        </w:tc>
        <w:tc>
          <w:tcPr>
            <w:tcW w:w="7796" w:type="dxa"/>
            <w:vAlign w:val="center"/>
          </w:tcPr>
          <w:p w14:paraId="00F8FB60" w14:textId="0EF50E53" w:rsidR="00196D0F" w:rsidRPr="002E54C8" w:rsidRDefault="00196D0F" w:rsidP="008772A4">
            <w:pPr>
              <w:jc w:val="both"/>
              <w:rPr>
                <w:rFonts w:ascii="Arial" w:hAnsi="Arial" w:cs="Arial"/>
                <w:sz w:val="20"/>
              </w:rPr>
            </w:pPr>
            <w:r w:rsidRPr="002E54C8">
              <w:rPr>
                <w:rFonts w:ascii="Arial" w:hAnsi="Arial" w:cs="Arial"/>
                <w:sz w:val="20"/>
              </w:rPr>
              <w:t xml:space="preserve">Students are tested on their knowledge of how computer systems work both physically and </w:t>
            </w:r>
            <w:r w:rsidR="00765DF9" w:rsidRPr="002E54C8">
              <w:rPr>
                <w:rFonts w:ascii="Arial" w:hAnsi="Arial" w:cs="Arial"/>
                <w:sz w:val="20"/>
              </w:rPr>
              <w:t>theoretically</w:t>
            </w:r>
            <w:r w:rsidRPr="002E54C8">
              <w:rPr>
                <w:rFonts w:ascii="Arial" w:hAnsi="Arial" w:cs="Arial"/>
                <w:sz w:val="20"/>
              </w:rPr>
              <w:t>. They will put their practical problem solving abilities to the test by designing and</w:t>
            </w:r>
            <w:r w:rsidR="00765DF9" w:rsidRPr="002E54C8">
              <w:rPr>
                <w:rFonts w:ascii="Arial" w:hAnsi="Arial" w:cs="Arial"/>
                <w:sz w:val="20"/>
              </w:rPr>
              <w:t xml:space="preserve"> creating solutions to problems, working through examples and analysing potential solutions.</w:t>
            </w:r>
            <w:r w:rsidR="008772A4">
              <w:rPr>
                <w:rFonts w:ascii="Arial" w:hAnsi="Arial" w:cs="Arial"/>
                <w:sz w:val="20"/>
              </w:rPr>
              <w:t xml:space="preserve"> A range of AFL</w:t>
            </w:r>
            <w:r w:rsidR="00765DF9" w:rsidRPr="002E54C8">
              <w:rPr>
                <w:rFonts w:ascii="Arial" w:hAnsi="Arial" w:cs="Arial"/>
                <w:sz w:val="20"/>
              </w:rPr>
              <w:t xml:space="preserve"> techniques such as: questioning, refle</w:t>
            </w:r>
            <w:r w:rsidR="002E54C8">
              <w:rPr>
                <w:rFonts w:ascii="Arial" w:hAnsi="Arial" w:cs="Arial"/>
                <w:sz w:val="20"/>
              </w:rPr>
              <w:t xml:space="preserve">ct, </w:t>
            </w:r>
            <w:proofErr w:type="spellStart"/>
            <w:r w:rsidR="002E54C8">
              <w:rPr>
                <w:rFonts w:ascii="Arial" w:hAnsi="Arial" w:cs="Arial"/>
                <w:sz w:val="20"/>
              </w:rPr>
              <w:t>Kahoot</w:t>
            </w:r>
            <w:proofErr w:type="spellEnd"/>
            <w:r w:rsidR="002E54C8">
              <w:rPr>
                <w:rFonts w:ascii="Arial" w:hAnsi="Arial" w:cs="Arial"/>
                <w:sz w:val="20"/>
              </w:rPr>
              <w:t>,</w:t>
            </w:r>
            <w:r w:rsidR="008772A4">
              <w:rPr>
                <w:rFonts w:ascii="Arial" w:hAnsi="Arial" w:cs="Arial"/>
                <w:sz w:val="20"/>
              </w:rPr>
              <w:t xml:space="preserve"> </w:t>
            </w:r>
            <w:proofErr w:type="spellStart"/>
            <w:r w:rsidR="008772A4">
              <w:rPr>
                <w:rFonts w:ascii="Arial" w:hAnsi="Arial" w:cs="Arial"/>
                <w:sz w:val="20"/>
              </w:rPr>
              <w:t>Q</w:t>
            </w:r>
            <w:r w:rsidR="002E54C8">
              <w:rPr>
                <w:rFonts w:ascii="Arial" w:hAnsi="Arial" w:cs="Arial"/>
                <w:sz w:val="20"/>
              </w:rPr>
              <w:t>uiz</w:t>
            </w:r>
            <w:r w:rsidR="00765DF9" w:rsidRPr="002E54C8">
              <w:rPr>
                <w:rFonts w:ascii="Arial" w:hAnsi="Arial" w:cs="Arial"/>
                <w:sz w:val="20"/>
              </w:rPr>
              <w:t>i</w:t>
            </w:r>
            <w:r w:rsidR="002E54C8">
              <w:rPr>
                <w:rFonts w:ascii="Arial" w:hAnsi="Arial" w:cs="Arial"/>
                <w:sz w:val="20"/>
              </w:rPr>
              <w:t>z</w:t>
            </w:r>
            <w:r w:rsidR="00765DF9" w:rsidRPr="002E54C8">
              <w:rPr>
                <w:rFonts w:ascii="Arial" w:hAnsi="Arial" w:cs="Arial"/>
                <w:sz w:val="20"/>
              </w:rPr>
              <w:t>z</w:t>
            </w:r>
            <w:proofErr w:type="spellEnd"/>
            <w:r w:rsidR="00765DF9" w:rsidRPr="002E54C8">
              <w:rPr>
                <w:rFonts w:ascii="Arial" w:hAnsi="Arial" w:cs="Arial"/>
                <w:sz w:val="20"/>
              </w:rPr>
              <w:t xml:space="preserve">, Forms and </w:t>
            </w:r>
            <w:r w:rsidR="002E54C8" w:rsidRPr="002E54C8">
              <w:rPr>
                <w:rFonts w:ascii="Arial" w:hAnsi="Arial" w:cs="Arial"/>
                <w:sz w:val="20"/>
              </w:rPr>
              <w:t>MCQ’s</w:t>
            </w:r>
            <w:r w:rsidR="00765DF9" w:rsidRPr="002E54C8">
              <w:rPr>
                <w:rFonts w:ascii="Arial" w:hAnsi="Arial" w:cs="Arial"/>
                <w:sz w:val="20"/>
              </w:rPr>
              <w:t xml:space="preserve"> are used within lessons to </w:t>
            </w:r>
            <w:r w:rsidR="002E54C8" w:rsidRPr="002E54C8">
              <w:rPr>
                <w:rFonts w:ascii="Arial" w:hAnsi="Arial" w:cs="Arial"/>
                <w:sz w:val="20"/>
              </w:rPr>
              <w:t>gauge</w:t>
            </w:r>
            <w:r w:rsidR="00765DF9" w:rsidRPr="002E54C8">
              <w:rPr>
                <w:rFonts w:ascii="Arial" w:hAnsi="Arial" w:cs="Arial"/>
                <w:sz w:val="20"/>
              </w:rPr>
              <w:t xml:space="preserve"> progress, address misconceptions and adapt practice.</w:t>
            </w:r>
            <w:r w:rsidR="002E54C8" w:rsidRPr="002E54C8">
              <w:rPr>
                <w:rFonts w:ascii="Arial" w:hAnsi="Arial" w:cs="Arial"/>
                <w:sz w:val="20"/>
              </w:rPr>
              <w:t xml:space="preserve"> Summative assessments maybe practical or written tasks aimed at assessing the knowledge students have retained.</w:t>
            </w:r>
          </w:p>
        </w:tc>
      </w:tr>
      <w:tr w:rsidR="00737BDB" w14:paraId="43583862" w14:textId="77777777" w:rsidTr="5A0C31E4">
        <w:trPr>
          <w:trHeight w:val="1693"/>
        </w:trPr>
        <w:tc>
          <w:tcPr>
            <w:tcW w:w="2547" w:type="dxa"/>
            <w:vAlign w:val="center"/>
          </w:tcPr>
          <w:p w14:paraId="1B00A234" w14:textId="77777777" w:rsidR="00737BDB" w:rsidRDefault="0043244A">
            <w:pPr>
              <w:rPr>
                <w:rFonts w:ascii="Arial" w:hAnsi="Arial" w:cs="Arial"/>
                <w:b/>
                <w:bCs/>
              </w:rPr>
            </w:pPr>
            <w:r>
              <w:rPr>
                <w:rFonts w:ascii="Arial" w:hAnsi="Arial" w:cs="Arial"/>
                <w:b/>
                <w:bCs/>
              </w:rPr>
              <w:t>How we provide cultural capital and extra-curricular opportunities</w:t>
            </w:r>
          </w:p>
        </w:tc>
        <w:tc>
          <w:tcPr>
            <w:tcW w:w="7796" w:type="dxa"/>
            <w:vAlign w:val="center"/>
          </w:tcPr>
          <w:p w14:paraId="42E3E3E9" w14:textId="0A94F822" w:rsidR="008D47B9" w:rsidRPr="00196D0F" w:rsidRDefault="008D47B9" w:rsidP="008D47B9">
            <w:pPr>
              <w:autoSpaceDE w:val="0"/>
              <w:autoSpaceDN w:val="0"/>
              <w:adjustRightInd w:val="0"/>
              <w:rPr>
                <w:rFonts w:ascii="Arial" w:hAnsi="Arial" w:cs="Arial"/>
                <w:sz w:val="20"/>
              </w:rPr>
            </w:pPr>
            <w:r w:rsidRPr="00196D0F">
              <w:rPr>
                <w:rFonts w:ascii="Arial" w:hAnsi="Arial" w:cs="Arial"/>
                <w:sz w:val="20"/>
              </w:rPr>
              <w:t xml:space="preserve">Computer Science increases student sense of self-worth, resilience and agency through the positive experience of creating working solutions to </w:t>
            </w:r>
            <w:r w:rsidR="008D1B96" w:rsidRPr="00196D0F">
              <w:rPr>
                <w:rFonts w:ascii="Arial" w:hAnsi="Arial" w:cs="Arial"/>
                <w:sz w:val="20"/>
              </w:rPr>
              <w:t>challenges</w:t>
            </w:r>
            <w:r w:rsidRPr="00196D0F">
              <w:rPr>
                <w:rFonts w:ascii="Arial" w:hAnsi="Arial" w:cs="Arial"/>
                <w:sz w:val="20"/>
              </w:rPr>
              <w:t xml:space="preserve">. </w:t>
            </w:r>
          </w:p>
          <w:p w14:paraId="6920644D" w14:textId="4B7677BC" w:rsidR="00196D0F" w:rsidRPr="002E54C8" w:rsidRDefault="00196D0F" w:rsidP="002E54C8">
            <w:pPr>
              <w:jc w:val="both"/>
              <w:rPr>
                <w:rFonts w:ascii="Arial" w:hAnsi="Arial" w:cs="Arial"/>
                <w:sz w:val="20"/>
              </w:rPr>
            </w:pPr>
            <w:r w:rsidRPr="002E54C8">
              <w:rPr>
                <w:rFonts w:ascii="Arial" w:hAnsi="Arial" w:cs="Arial"/>
                <w:sz w:val="20"/>
              </w:rPr>
              <w:t xml:space="preserve">There are a number of </w:t>
            </w:r>
            <w:r w:rsidR="008D1B96" w:rsidRPr="002E54C8">
              <w:rPr>
                <w:rFonts w:ascii="Arial" w:hAnsi="Arial" w:cs="Arial"/>
                <w:sz w:val="20"/>
              </w:rPr>
              <w:t>lunchtime</w:t>
            </w:r>
            <w:r w:rsidRPr="002E54C8">
              <w:rPr>
                <w:rFonts w:ascii="Arial" w:hAnsi="Arial" w:cs="Arial"/>
                <w:sz w:val="20"/>
              </w:rPr>
              <w:t xml:space="preserve"> </w:t>
            </w:r>
            <w:r w:rsidR="008D1B96" w:rsidRPr="002E54C8">
              <w:rPr>
                <w:rFonts w:ascii="Arial" w:hAnsi="Arial" w:cs="Arial"/>
                <w:sz w:val="20"/>
              </w:rPr>
              <w:t>clubs, which offer,</w:t>
            </w:r>
            <w:r w:rsidRPr="002E54C8">
              <w:rPr>
                <w:rFonts w:ascii="Arial" w:hAnsi="Arial" w:cs="Arial"/>
                <w:sz w:val="20"/>
              </w:rPr>
              <w:t xml:space="preserve"> delve deeper into programming concepts and approaches. We enter two national competitions each </w:t>
            </w:r>
            <w:r w:rsidR="008D1B96" w:rsidRPr="002E54C8">
              <w:rPr>
                <w:rFonts w:ascii="Arial" w:hAnsi="Arial" w:cs="Arial"/>
                <w:sz w:val="20"/>
              </w:rPr>
              <w:t>year, which</w:t>
            </w:r>
            <w:r w:rsidRPr="002E54C8">
              <w:rPr>
                <w:rFonts w:ascii="Arial" w:hAnsi="Arial" w:cs="Arial"/>
                <w:sz w:val="20"/>
              </w:rPr>
              <w:t xml:space="preserve"> allows students with higher abilities to compete in various rounds against other talented Computer Science student around the UK.</w:t>
            </w:r>
          </w:p>
        </w:tc>
      </w:tr>
      <w:tr w:rsidR="00737BDB" w14:paraId="6F6DE18E" w14:textId="77777777" w:rsidTr="5A0C31E4">
        <w:trPr>
          <w:trHeight w:val="1263"/>
        </w:trPr>
        <w:tc>
          <w:tcPr>
            <w:tcW w:w="2547" w:type="dxa"/>
            <w:vAlign w:val="center"/>
          </w:tcPr>
          <w:p w14:paraId="3DB11E62" w14:textId="77777777" w:rsidR="00737BDB" w:rsidRDefault="0043244A">
            <w:pPr>
              <w:rPr>
                <w:rFonts w:ascii="Arial" w:hAnsi="Arial" w:cs="Arial"/>
                <w:b/>
                <w:bCs/>
              </w:rPr>
            </w:pPr>
            <w:r>
              <w:rPr>
                <w:rFonts w:ascii="Arial" w:hAnsi="Arial" w:cs="Arial"/>
                <w:b/>
                <w:bCs/>
              </w:rPr>
              <w:t>How we provide stretch and challenge enrichment</w:t>
            </w:r>
          </w:p>
        </w:tc>
        <w:tc>
          <w:tcPr>
            <w:tcW w:w="7796" w:type="dxa"/>
            <w:vAlign w:val="center"/>
          </w:tcPr>
          <w:p w14:paraId="4A905A43" w14:textId="2B036757" w:rsidR="00196D0F" w:rsidRPr="00AE61DC" w:rsidRDefault="00AE61DC" w:rsidP="00642DDF">
            <w:pPr>
              <w:rPr>
                <w:rFonts w:ascii="Arial" w:hAnsi="Arial" w:cs="Arial"/>
                <w:sz w:val="20"/>
                <w:szCs w:val="20"/>
              </w:rPr>
            </w:pPr>
            <w:r w:rsidRPr="5A0C31E4">
              <w:rPr>
                <w:rFonts w:ascii="Arial" w:hAnsi="Arial" w:cs="Arial"/>
                <w:sz w:val="20"/>
                <w:szCs w:val="20"/>
              </w:rPr>
              <w:t xml:space="preserve">Each year students enter the </w:t>
            </w:r>
            <w:proofErr w:type="spellStart"/>
            <w:r w:rsidRPr="5A0C31E4">
              <w:rPr>
                <w:rFonts w:ascii="Arial" w:hAnsi="Arial" w:cs="Arial"/>
                <w:sz w:val="20"/>
                <w:szCs w:val="20"/>
              </w:rPr>
              <w:t>Bebras</w:t>
            </w:r>
            <w:proofErr w:type="spellEnd"/>
            <w:r w:rsidRPr="5A0C31E4">
              <w:rPr>
                <w:rFonts w:ascii="Arial" w:hAnsi="Arial" w:cs="Arial"/>
                <w:sz w:val="20"/>
                <w:szCs w:val="20"/>
              </w:rPr>
              <w:t xml:space="preserve"> Computational thinking challenge. These in the top 20% nationally enter the follow up competition. </w:t>
            </w:r>
            <w:proofErr w:type="spellStart"/>
            <w:r w:rsidRPr="5A0C31E4">
              <w:rPr>
                <w:rFonts w:ascii="Arial" w:hAnsi="Arial" w:cs="Arial"/>
                <w:sz w:val="20"/>
                <w:szCs w:val="20"/>
              </w:rPr>
              <w:t>Dallam</w:t>
            </w:r>
            <w:proofErr w:type="spellEnd"/>
            <w:r w:rsidRPr="5A0C31E4">
              <w:rPr>
                <w:rFonts w:ascii="Arial" w:hAnsi="Arial" w:cs="Arial"/>
                <w:sz w:val="20"/>
                <w:szCs w:val="20"/>
              </w:rPr>
              <w:t xml:space="preserve"> has several entries each year. We also enter the Cyber Discovery challenge each year in which students explore cyber security challenges</w:t>
            </w:r>
            <w:r w:rsidR="00642DDF" w:rsidRPr="5A0C31E4">
              <w:rPr>
                <w:rFonts w:ascii="Arial" w:hAnsi="Arial" w:cs="Arial"/>
                <w:sz w:val="20"/>
                <w:szCs w:val="20"/>
              </w:rPr>
              <w:t xml:space="preserve"> and</w:t>
            </w:r>
            <w:r w:rsidR="5E687FD5" w:rsidRPr="5A0C31E4">
              <w:rPr>
                <w:rFonts w:ascii="Arial" w:hAnsi="Arial" w:cs="Arial"/>
                <w:sz w:val="20"/>
                <w:szCs w:val="20"/>
              </w:rPr>
              <w:t xml:space="preserve"> learn about digital forensics. </w:t>
            </w:r>
            <w:r w:rsidRPr="5A0C31E4">
              <w:rPr>
                <w:rFonts w:ascii="Consolas" w:hAnsi="Consolas" w:cs="Consolas"/>
                <w:color w:val="000000" w:themeColor="text1"/>
                <w:sz w:val="24"/>
                <w:szCs w:val="24"/>
              </w:rPr>
              <w:t xml:space="preserve"> </w:t>
            </w:r>
          </w:p>
        </w:tc>
      </w:tr>
      <w:tr w:rsidR="00737BDB" w14:paraId="410A5E20" w14:textId="77777777" w:rsidTr="5A0C31E4">
        <w:trPr>
          <w:trHeight w:val="1977"/>
        </w:trPr>
        <w:tc>
          <w:tcPr>
            <w:tcW w:w="2547" w:type="dxa"/>
            <w:vAlign w:val="center"/>
          </w:tcPr>
          <w:p w14:paraId="4F27CF78" w14:textId="77777777" w:rsidR="00737BDB" w:rsidRDefault="0043244A">
            <w:pPr>
              <w:rPr>
                <w:rFonts w:ascii="Arial" w:hAnsi="Arial" w:cs="Arial"/>
                <w:b/>
                <w:bCs/>
              </w:rPr>
            </w:pPr>
            <w:r>
              <w:rPr>
                <w:rFonts w:ascii="Arial" w:hAnsi="Arial" w:cs="Arial"/>
                <w:b/>
                <w:bCs/>
              </w:rPr>
              <w:t>How we adapt our curriculum to meet the needs of all students</w:t>
            </w:r>
          </w:p>
        </w:tc>
        <w:tc>
          <w:tcPr>
            <w:tcW w:w="7796" w:type="dxa"/>
            <w:vAlign w:val="center"/>
          </w:tcPr>
          <w:p w14:paraId="69219CE5" w14:textId="7C6E2021" w:rsidR="00196D0F" w:rsidRPr="00196D0F" w:rsidRDefault="00AE61DC" w:rsidP="00196D0F">
            <w:pPr>
              <w:autoSpaceDE w:val="0"/>
              <w:autoSpaceDN w:val="0"/>
              <w:adjustRightInd w:val="0"/>
              <w:rPr>
                <w:rFonts w:ascii="Arial" w:hAnsi="Arial" w:cs="Arial"/>
                <w:sz w:val="20"/>
              </w:rPr>
            </w:pPr>
            <w:r w:rsidRPr="00AE61DC">
              <w:rPr>
                <w:rFonts w:ascii="Arial" w:hAnsi="Arial" w:cs="Arial"/>
                <w:sz w:val="20"/>
              </w:rPr>
              <w:t xml:space="preserve">Work can be accessed online so that students are able to work at their own pace and revisit areas they may have found difficult in class. The Microsoft Office 365 immersive reader is modelled to allow EAL students to translate to their first language. Adaptive teaching strategies are employed to support all students to make progress. </w:t>
            </w:r>
            <w:r w:rsidR="00196D0F" w:rsidRPr="00196D0F">
              <w:rPr>
                <w:rFonts w:ascii="Arial" w:hAnsi="Arial" w:cs="Arial"/>
                <w:sz w:val="20"/>
              </w:rPr>
              <w:t xml:space="preserve">We allow student access to computers at </w:t>
            </w:r>
            <w:r w:rsidRPr="00196D0F">
              <w:rPr>
                <w:rFonts w:ascii="Arial" w:hAnsi="Arial" w:cs="Arial"/>
                <w:sz w:val="20"/>
              </w:rPr>
              <w:t>break, lunch times,</w:t>
            </w:r>
            <w:r w:rsidR="00196D0F" w:rsidRPr="00196D0F">
              <w:rPr>
                <w:rFonts w:ascii="Arial" w:hAnsi="Arial" w:cs="Arial"/>
                <w:sz w:val="20"/>
              </w:rPr>
              <w:t xml:space="preserve"> and allow sixth form students to borrow any additional equipment they may need for </w:t>
            </w:r>
            <w:r w:rsidRPr="00196D0F">
              <w:rPr>
                <w:rFonts w:ascii="Arial" w:hAnsi="Arial" w:cs="Arial"/>
                <w:sz w:val="20"/>
              </w:rPr>
              <w:t>tasks that are more complex</w:t>
            </w:r>
            <w:r w:rsidR="00196D0F" w:rsidRPr="00196D0F">
              <w:rPr>
                <w:rFonts w:ascii="Arial" w:hAnsi="Arial" w:cs="Arial"/>
                <w:sz w:val="20"/>
              </w:rPr>
              <w:t xml:space="preserve">. </w:t>
            </w:r>
          </w:p>
          <w:p w14:paraId="47380802" w14:textId="1750147A" w:rsidR="00196D0F" w:rsidRPr="00AE61DC" w:rsidRDefault="00196D0F" w:rsidP="00AE61DC">
            <w:pPr>
              <w:autoSpaceDE w:val="0"/>
              <w:autoSpaceDN w:val="0"/>
              <w:adjustRightInd w:val="0"/>
              <w:rPr>
                <w:rFonts w:ascii="Arial" w:hAnsi="Arial" w:cs="Arial"/>
                <w:sz w:val="20"/>
              </w:rPr>
            </w:pPr>
          </w:p>
        </w:tc>
      </w:tr>
      <w:tr w:rsidR="00737BDB" w14:paraId="2D3DD9A3" w14:textId="77777777" w:rsidTr="5A0C31E4">
        <w:trPr>
          <w:trHeight w:val="1757"/>
        </w:trPr>
        <w:tc>
          <w:tcPr>
            <w:tcW w:w="2547" w:type="dxa"/>
            <w:vAlign w:val="center"/>
          </w:tcPr>
          <w:p w14:paraId="2DCEC9AA" w14:textId="77777777" w:rsidR="00737BDB" w:rsidRDefault="0043244A">
            <w:pPr>
              <w:rPr>
                <w:rFonts w:ascii="Arial" w:hAnsi="Arial" w:cs="Arial"/>
                <w:b/>
                <w:bCs/>
              </w:rPr>
            </w:pPr>
            <w:r>
              <w:rPr>
                <w:rFonts w:ascii="Arial" w:hAnsi="Arial" w:cs="Arial"/>
                <w:b/>
                <w:bCs/>
              </w:rPr>
              <w:t>How we link our subject knowledge to the world of work and further study</w:t>
            </w:r>
          </w:p>
        </w:tc>
        <w:tc>
          <w:tcPr>
            <w:tcW w:w="7796" w:type="dxa"/>
            <w:vAlign w:val="center"/>
          </w:tcPr>
          <w:p w14:paraId="4CE00A43" w14:textId="47FC2833" w:rsidR="00196D0F" w:rsidRPr="00AE61DC" w:rsidRDefault="00196D0F" w:rsidP="00AE61DC">
            <w:pPr>
              <w:rPr>
                <w:rFonts w:ascii="Arial" w:hAnsi="Arial" w:cs="Arial"/>
                <w:sz w:val="20"/>
                <w:szCs w:val="20"/>
              </w:rPr>
            </w:pPr>
            <w:r w:rsidRPr="00AE61DC">
              <w:rPr>
                <w:rFonts w:ascii="Arial" w:hAnsi="Arial" w:cs="Arial"/>
                <w:sz w:val="20"/>
              </w:rPr>
              <w:t xml:space="preserve">Computational thinking can be used to think analytically and in a wide range of contexts and workplaces. Creating solution </w:t>
            </w:r>
            <w:r w:rsidR="00F60233" w:rsidRPr="00AE61DC">
              <w:rPr>
                <w:rFonts w:ascii="Arial" w:hAnsi="Arial" w:cs="Arial"/>
                <w:sz w:val="20"/>
              </w:rPr>
              <w:t>focussed</w:t>
            </w:r>
            <w:r w:rsidRPr="00AE61DC">
              <w:rPr>
                <w:rFonts w:ascii="Arial" w:hAnsi="Arial" w:cs="Arial"/>
                <w:sz w:val="20"/>
              </w:rPr>
              <w:t xml:space="preserve"> adaptable problem solvers</w:t>
            </w:r>
            <w:r w:rsidR="00642DDF">
              <w:rPr>
                <w:rFonts w:ascii="Arial" w:hAnsi="Arial" w:cs="Arial"/>
                <w:sz w:val="20"/>
              </w:rPr>
              <w:t xml:space="preserve"> equips out students to work in a dynamic and face paced environment</w:t>
            </w:r>
            <w:r w:rsidRPr="00AE61DC">
              <w:rPr>
                <w:rFonts w:ascii="Arial" w:hAnsi="Arial" w:cs="Arial"/>
                <w:sz w:val="20"/>
              </w:rPr>
              <w:t>.</w:t>
            </w:r>
            <w:r w:rsidR="00642DDF">
              <w:rPr>
                <w:rFonts w:ascii="Arial" w:hAnsi="Arial" w:cs="Arial"/>
                <w:sz w:val="20"/>
              </w:rPr>
              <w:t xml:space="preserve"> SOL’s are linked to real world applications and reference in lessons are emphasised. We have guest speakers explaining how Computer Science is used in academia and industry. </w:t>
            </w:r>
          </w:p>
        </w:tc>
      </w:tr>
      <w:tr w:rsidR="00737BDB" w14:paraId="56B4339C" w14:textId="77777777" w:rsidTr="5A0C31E4">
        <w:trPr>
          <w:trHeight w:val="561"/>
        </w:trPr>
        <w:tc>
          <w:tcPr>
            <w:tcW w:w="2547" w:type="dxa"/>
            <w:vAlign w:val="center"/>
          </w:tcPr>
          <w:p w14:paraId="548A8A8E" w14:textId="77777777" w:rsidR="00737BDB" w:rsidRDefault="0043244A">
            <w:pPr>
              <w:rPr>
                <w:rFonts w:ascii="Arial" w:hAnsi="Arial" w:cs="Arial"/>
                <w:b/>
                <w:bCs/>
              </w:rPr>
            </w:pPr>
            <w:r>
              <w:rPr>
                <w:rFonts w:ascii="Arial" w:hAnsi="Arial" w:cs="Arial"/>
                <w:b/>
                <w:bCs/>
              </w:rPr>
              <w:t>How we provide personal development for students</w:t>
            </w:r>
          </w:p>
        </w:tc>
        <w:tc>
          <w:tcPr>
            <w:tcW w:w="7796" w:type="dxa"/>
            <w:vAlign w:val="center"/>
          </w:tcPr>
          <w:p w14:paraId="2231FBE6" w14:textId="1972B608" w:rsidR="00196D0F" w:rsidRPr="00196D0F" w:rsidRDefault="00196D0F" w:rsidP="00196D0F">
            <w:pPr>
              <w:autoSpaceDE w:val="0"/>
              <w:autoSpaceDN w:val="0"/>
              <w:adjustRightInd w:val="0"/>
              <w:rPr>
                <w:rFonts w:ascii="Consolas" w:hAnsi="Consolas" w:cs="Consolas"/>
                <w:color w:val="000000"/>
                <w:sz w:val="20"/>
                <w:szCs w:val="20"/>
              </w:rPr>
            </w:pPr>
          </w:p>
          <w:p w14:paraId="72997095" w14:textId="4BA125BF" w:rsidR="00196D0F" w:rsidRPr="00196D0F" w:rsidRDefault="00196D0F" w:rsidP="00196D0F">
            <w:pPr>
              <w:autoSpaceDE w:val="0"/>
              <w:autoSpaceDN w:val="0"/>
              <w:adjustRightInd w:val="0"/>
              <w:rPr>
                <w:rFonts w:ascii="Arial" w:hAnsi="Arial" w:cs="Arial"/>
                <w:sz w:val="20"/>
              </w:rPr>
            </w:pPr>
            <w:r w:rsidRPr="00196D0F">
              <w:rPr>
                <w:rFonts w:ascii="Arial" w:hAnsi="Arial" w:cs="Arial"/>
                <w:sz w:val="20"/>
              </w:rPr>
              <w:t xml:space="preserve">Students evaluate the impact Technology has on a range of ethical, moral and environmental concerns ranging </w:t>
            </w:r>
            <w:r w:rsidR="00AE61DC" w:rsidRPr="00F60233">
              <w:rPr>
                <w:rFonts w:ascii="Arial" w:hAnsi="Arial" w:cs="Arial"/>
                <w:sz w:val="20"/>
              </w:rPr>
              <w:t>from</w:t>
            </w:r>
            <w:r w:rsidRPr="00196D0F">
              <w:rPr>
                <w:rFonts w:ascii="Arial" w:hAnsi="Arial" w:cs="Arial"/>
                <w:sz w:val="20"/>
              </w:rPr>
              <w:t xml:space="preserve"> E-waste to individual privacy</w:t>
            </w:r>
            <w:r w:rsidR="00AE61DC" w:rsidRPr="00F60233">
              <w:rPr>
                <w:rFonts w:ascii="Arial" w:hAnsi="Arial" w:cs="Arial"/>
                <w:sz w:val="20"/>
              </w:rPr>
              <w:t xml:space="preserve"> e-waste, the digital divide</w:t>
            </w:r>
            <w:r w:rsidRPr="00196D0F">
              <w:rPr>
                <w:rFonts w:ascii="Arial" w:hAnsi="Arial" w:cs="Arial"/>
                <w:sz w:val="20"/>
              </w:rPr>
              <w:t xml:space="preserve"> and </w:t>
            </w:r>
            <w:r w:rsidR="00AE61DC" w:rsidRPr="00F60233">
              <w:rPr>
                <w:rFonts w:ascii="Arial" w:hAnsi="Arial" w:cs="Arial"/>
                <w:sz w:val="20"/>
              </w:rPr>
              <w:t xml:space="preserve">potential applications of </w:t>
            </w:r>
            <w:r w:rsidRPr="00196D0F">
              <w:rPr>
                <w:rFonts w:ascii="Arial" w:hAnsi="Arial" w:cs="Arial"/>
                <w:sz w:val="20"/>
              </w:rPr>
              <w:t xml:space="preserve">AI. </w:t>
            </w:r>
          </w:p>
          <w:p w14:paraId="5B186154" w14:textId="0771A951" w:rsidR="00196D0F" w:rsidRPr="00AE61DC" w:rsidRDefault="00AE61DC" w:rsidP="00AE61DC">
            <w:pPr>
              <w:rPr>
                <w:rFonts w:ascii="Arial" w:hAnsi="Arial" w:cs="Arial"/>
                <w:sz w:val="20"/>
                <w:szCs w:val="20"/>
              </w:rPr>
            </w:pPr>
            <w:r w:rsidRPr="00F60233">
              <w:rPr>
                <w:rFonts w:ascii="Arial" w:hAnsi="Arial" w:cs="Arial"/>
                <w:sz w:val="20"/>
              </w:rPr>
              <w:t>S</w:t>
            </w:r>
            <w:r w:rsidR="00196D0F" w:rsidRPr="00F60233">
              <w:rPr>
                <w:rFonts w:ascii="Arial" w:hAnsi="Arial" w:cs="Arial"/>
                <w:sz w:val="20"/>
              </w:rPr>
              <w:t>tudents are asked to reflect on how different cultures are portrayed on the</w:t>
            </w:r>
            <w:r w:rsidRPr="00F60233">
              <w:rPr>
                <w:rFonts w:ascii="Arial" w:hAnsi="Arial" w:cs="Arial"/>
                <w:sz w:val="20"/>
              </w:rPr>
              <w:t xml:space="preserve"> internet and why or who is por</w:t>
            </w:r>
            <w:r w:rsidR="00196D0F" w:rsidRPr="00F60233">
              <w:rPr>
                <w:rFonts w:ascii="Arial" w:hAnsi="Arial" w:cs="Arial"/>
                <w:sz w:val="20"/>
              </w:rPr>
              <w:t xml:space="preserve">traying them in this way. Moral development in Computer Science allows students to dis-cuss and analyse real and imaginary situations and reflect upon the consequences of their actions. Moral issues regarding violent games can be discussed and the potential </w:t>
            </w:r>
            <w:r w:rsidRPr="00F60233">
              <w:rPr>
                <w:rFonts w:ascii="Arial" w:hAnsi="Arial" w:cs="Arial"/>
                <w:sz w:val="20"/>
              </w:rPr>
              <w:t>consequences</w:t>
            </w:r>
            <w:r w:rsidR="00196D0F" w:rsidRPr="00F60233">
              <w:rPr>
                <w:rFonts w:ascii="Arial" w:hAnsi="Arial" w:cs="Arial"/>
                <w:sz w:val="20"/>
              </w:rPr>
              <w:t xml:space="preserve"> of playing such games.</w:t>
            </w:r>
            <w:r w:rsidR="00196D0F" w:rsidRPr="00AE61DC">
              <w:rPr>
                <w:rFonts w:ascii="Consolas" w:hAnsi="Consolas" w:cs="Consolas"/>
                <w:color w:val="000000"/>
                <w:sz w:val="21"/>
                <w:szCs w:val="21"/>
              </w:rPr>
              <w:t xml:space="preserve"> </w:t>
            </w:r>
          </w:p>
        </w:tc>
      </w:tr>
    </w:tbl>
    <w:p w14:paraId="1B8B97DE" w14:textId="19BCC8B5" w:rsidR="00737BDB" w:rsidRDefault="00737BDB">
      <w:pPr>
        <w:jc w:val="center"/>
        <w:rPr>
          <w:b/>
          <w:color w:val="FF0000"/>
          <w:sz w:val="28"/>
        </w:rPr>
      </w:pPr>
    </w:p>
    <w:sectPr w:rsidR="00737BDB">
      <w:pgSz w:w="11906" w:h="16838"/>
      <w:pgMar w:top="709" w:right="707" w:bottom="709"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altName w:val="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D41280"/>
    <w:multiLevelType w:val="hybridMultilevel"/>
    <w:tmpl w:val="E64EF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BD089C"/>
    <w:multiLevelType w:val="hybridMultilevel"/>
    <w:tmpl w:val="1AA8E05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4B3A7B"/>
    <w:multiLevelType w:val="hybridMultilevel"/>
    <w:tmpl w:val="5E2E79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38B75C5"/>
    <w:multiLevelType w:val="hybridMultilevel"/>
    <w:tmpl w:val="905EF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6BF3737"/>
    <w:multiLevelType w:val="hybridMultilevel"/>
    <w:tmpl w:val="047661D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94A4958"/>
    <w:multiLevelType w:val="hybridMultilevel"/>
    <w:tmpl w:val="DCC28CFA"/>
    <w:lvl w:ilvl="0" w:tplc="E41A6678">
      <w:start w:val="1"/>
      <w:numFmt w:val="bullet"/>
      <w:lvlText w:val=""/>
      <w:lvlJc w:val="left"/>
      <w:pPr>
        <w:tabs>
          <w:tab w:val="num" w:pos="720"/>
        </w:tabs>
        <w:ind w:left="720" w:hanging="360"/>
      </w:pPr>
      <w:rPr>
        <w:rFonts w:ascii="Wingdings" w:hAnsi="Wingdings" w:hint="default"/>
      </w:rPr>
    </w:lvl>
    <w:lvl w:ilvl="1" w:tplc="A6F8130A" w:tentative="1">
      <w:start w:val="1"/>
      <w:numFmt w:val="bullet"/>
      <w:lvlText w:val=""/>
      <w:lvlJc w:val="left"/>
      <w:pPr>
        <w:tabs>
          <w:tab w:val="num" w:pos="1440"/>
        </w:tabs>
        <w:ind w:left="1440" w:hanging="360"/>
      </w:pPr>
      <w:rPr>
        <w:rFonts w:ascii="Wingdings" w:hAnsi="Wingdings" w:hint="default"/>
      </w:rPr>
    </w:lvl>
    <w:lvl w:ilvl="2" w:tplc="BC5A6896" w:tentative="1">
      <w:start w:val="1"/>
      <w:numFmt w:val="bullet"/>
      <w:lvlText w:val=""/>
      <w:lvlJc w:val="left"/>
      <w:pPr>
        <w:tabs>
          <w:tab w:val="num" w:pos="2160"/>
        </w:tabs>
        <w:ind w:left="2160" w:hanging="360"/>
      </w:pPr>
      <w:rPr>
        <w:rFonts w:ascii="Wingdings" w:hAnsi="Wingdings" w:hint="default"/>
      </w:rPr>
    </w:lvl>
    <w:lvl w:ilvl="3" w:tplc="BC1AA25A" w:tentative="1">
      <w:start w:val="1"/>
      <w:numFmt w:val="bullet"/>
      <w:lvlText w:val=""/>
      <w:lvlJc w:val="left"/>
      <w:pPr>
        <w:tabs>
          <w:tab w:val="num" w:pos="2880"/>
        </w:tabs>
        <w:ind w:left="2880" w:hanging="360"/>
      </w:pPr>
      <w:rPr>
        <w:rFonts w:ascii="Wingdings" w:hAnsi="Wingdings" w:hint="default"/>
      </w:rPr>
    </w:lvl>
    <w:lvl w:ilvl="4" w:tplc="FD22B592" w:tentative="1">
      <w:start w:val="1"/>
      <w:numFmt w:val="bullet"/>
      <w:lvlText w:val=""/>
      <w:lvlJc w:val="left"/>
      <w:pPr>
        <w:tabs>
          <w:tab w:val="num" w:pos="3600"/>
        </w:tabs>
        <w:ind w:left="3600" w:hanging="360"/>
      </w:pPr>
      <w:rPr>
        <w:rFonts w:ascii="Wingdings" w:hAnsi="Wingdings" w:hint="default"/>
      </w:rPr>
    </w:lvl>
    <w:lvl w:ilvl="5" w:tplc="202E111C" w:tentative="1">
      <w:start w:val="1"/>
      <w:numFmt w:val="bullet"/>
      <w:lvlText w:val=""/>
      <w:lvlJc w:val="left"/>
      <w:pPr>
        <w:tabs>
          <w:tab w:val="num" w:pos="4320"/>
        </w:tabs>
        <w:ind w:left="4320" w:hanging="360"/>
      </w:pPr>
      <w:rPr>
        <w:rFonts w:ascii="Wingdings" w:hAnsi="Wingdings" w:hint="default"/>
      </w:rPr>
    </w:lvl>
    <w:lvl w:ilvl="6" w:tplc="A9E2E6E4" w:tentative="1">
      <w:start w:val="1"/>
      <w:numFmt w:val="bullet"/>
      <w:lvlText w:val=""/>
      <w:lvlJc w:val="left"/>
      <w:pPr>
        <w:tabs>
          <w:tab w:val="num" w:pos="5040"/>
        </w:tabs>
        <w:ind w:left="5040" w:hanging="360"/>
      </w:pPr>
      <w:rPr>
        <w:rFonts w:ascii="Wingdings" w:hAnsi="Wingdings" w:hint="default"/>
      </w:rPr>
    </w:lvl>
    <w:lvl w:ilvl="7" w:tplc="72DA9B88" w:tentative="1">
      <w:start w:val="1"/>
      <w:numFmt w:val="bullet"/>
      <w:lvlText w:val=""/>
      <w:lvlJc w:val="left"/>
      <w:pPr>
        <w:tabs>
          <w:tab w:val="num" w:pos="5760"/>
        </w:tabs>
        <w:ind w:left="5760" w:hanging="360"/>
      </w:pPr>
      <w:rPr>
        <w:rFonts w:ascii="Wingdings" w:hAnsi="Wingdings" w:hint="default"/>
      </w:rPr>
    </w:lvl>
    <w:lvl w:ilvl="8" w:tplc="3ED4B34C"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A1231B5"/>
    <w:multiLevelType w:val="hybridMultilevel"/>
    <w:tmpl w:val="6890BA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DDB5698"/>
    <w:multiLevelType w:val="hybridMultilevel"/>
    <w:tmpl w:val="A37096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18A3513"/>
    <w:multiLevelType w:val="hybridMultilevel"/>
    <w:tmpl w:val="95B60CF4"/>
    <w:lvl w:ilvl="0" w:tplc="28000F62">
      <w:start w:val="1"/>
      <w:numFmt w:val="bullet"/>
      <w:lvlText w:val=""/>
      <w:lvlJc w:val="left"/>
      <w:pPr>
        <w:tabs>
          <w:tab w:val="num" w:pos="720"/>
        </w:tabs>
        <w:ind w:left="720" w:hanging="360"/>
      </w:pPr>
      <w:rPr>
        <w:rFonts w:ascii="Wingdings" w:hAnsi="Wingdings" w:hint="default"/>
      </w:rPr>
    </w:lvl>
    <w:lvl w:ilvl="1" w:tplc="8402BA98" w:tentative="1">
      <w:start w:val="1"/>
      <w:numFmt w:val="bullet"/>
      <w:lvlText w:val=""/>
      <w:lvlJc w:val="left"/>
      <w:pPr>
        <w:tabs>
          <w:tab w:val="num" w:pos="1440"/>
        </w:tabs>
        <w:ind w:left="1440" w:hanging="360"/>
      </w:pPr>
      <w:rPr>
        <w:rFonts w:ascii="Wingdings" w:hAnsi="Wingdings" w:hint="default"/>
      </w:rPr>
    </w:lvl>
    <w:lvl w:ilvl="2" w:tplc="DDAA8440" w:tentative="1">
      <w:start w:val="1"/>
      <w:numFmt w:val="bullet"/>
      <w:lvlText w:val=""/>
      <w:lvlJc w:val="left"/>
      <w:pPr>
        <w:tabs>
          <w:tab w:val="num" w:pos="2160"/>
        </w:tabs>
        <w:ind w:left="2160" w:hanging="360"/>
      </w:pPr>
      <w:rPr>
        <w:rFonts w:ascii="Wingdings" w:hAnsi="Wingdings" w:hint="default"/>
      </w:rPr>
    </w:lvl>
    <w:lvl w:ilvl="3" w:tplc="13865C72" w:tentative="1">
      <w:start w:val="1"/>
      <w:numFmt w:val="bullet"/>
      <w:lvlText w:val=""/>
      <w:lvlJc w:val="left"/>
      <w:pPr>
        <w:tabs>
          <w:tab w:val="num" w:pos="2880"/>
        </w:tabs>
        <w:ind w:left="2880" w:hanging="360"/>
      </w:pPr>
      <w:rPr>
        <w:rFonts w:ascii="Wingdings" w:hAnsi="Wingdings" w:hint="default"/>
      </w:rPr>
    </w:lvl>
    <w:lvl w:ilvl="4" w:tplc="0E8A036C" w:tentative="1">
      <w:start w:val="1"/>
      <w:numFmt w:val="bullet"/>
      <w:lvlText w:val=""/>
      <w:lvlJc w:val="left"/>
      <w:pPr>
        <w:tabs>
          <w:tab w:val="num" w:pos="3600"/>
        </w:tabs>
        <w:ind w:left="3600" w:hanging="360"/>
      </w:pPr>
      <w:rPr>
        <w:rFonts w:ascii="Wingdings" w:hAnsi="Wingdings" w:hint="default"/>
      </w:rPr>
    </w:lvl>
    <w:lvl w:ilvl="5" w:tplc="B944031E" w:tentative="1">
      <w:start w:val="1"/>
      <w:numFmt w:val="bullet"/>
      <w:lvlText w:val=""/>
      <w:lvlJc w:val="left"/>
      <w:pPr>
        <w:tabs>
          <w:tab w:val="num" w:pos="4320"/>
        </w:tabs>
        <w:ind w:left="4320" w:hanging="360"/>
      </w:pPr>
      <w:rPr>
        <w:rFonts w:ascii="Wingdings" w:hAnsi="Wingdings" w:hint="default"/>
      </w:rPr>
    </w:lvl>
    <w:lvl w:ilvl="6" w:tplc="DF461CB8" w:tentative="1">
      <w:start w:val="1"/>
      <w:numFmt w:val="bullet"/>
      <w:lvlText w:val=""/>
      <w:lvlJc w:val="left"/>
      <w:pPr>
        <w:tabs>
          <w:tab w:val="num" w:pos="5040"/>
        </w:tabs>
        <w:ind w:left="5040" w:hanging="360"/>
      </w:pPr>
      <w:rPr>
        <w:rFonts w:ascii="Wingdings" w:hAnsi="Wingdings" w:hint="default"/>
      </w:rPr>
    </w:lvl>
    <w:lvl w:ilvl="7" w:tplc="2778A9A0" w:tentative="1">
      <w:start w:val="1"/>
      <w:numFmt w:val="bullet"/>
      <w:lvlText w:val=""/>
      <w:lvlJc w:val="left"/>
      <w:pPr>
        <w:tabs>
          <w:tab w:val="num" w:pos="5760"/>
        </w:tabs>
        <w:ind w:left="5760" w:hanging="360"/>
      </w:pPr>
      <w:rPr>
        <w:rFonts w:ascii="Wingdings" w:hAnsi="Wingdings" w:hint="default"/>
      </w:rPr>
    </w:lvl>
    <w:lvl w:ilvl="8" w:tplc="118C7626"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B915A04"/>
    <w:multiLevelType w:val="hybridMultilevel"/>
    <w:tmpl w:val="3162CA20"/>
    <w:lvl w:ilvl="0" w:tplc="C3786C6E">
      <w:start w:val="1"/>
      <w:numFmt w:val="bullet"/>
      <w:lvlText w:val=""/>
      <w:lvlJc w:val="left"/>
      <w:pPr>
        <w:tabs>
          <w:tab w:val="num" w:pos="720"/>
        </w:tabs>
        <w:ind w:left="720" w:hanging="360"/>
      </w:pPr>
      <w:rPr>
        <w:rFonts w:ascii="Wingdings" w:hAnsi="Wingdings" w:hint="default"/>
      </w:rPr>
    </w:lvl>
    <w:lvl w:ilvl="1" w:tplc="2B2ED158" w:tentative="1">
      <w:start w:val="1"/>
      <w:numFmt w:val="bullet"/>
      <w:lvlText w:val=""/>
      <w:lvlJc w:val="left"/>
      <w:pPr>
        <w:tabs>
          <w:tab w:val="num" w:pos="1440"/>
        </w:tabs>
        <w:ind w:left="1440" w:hanging="360"/>
      </w:pPr>
      <w:rPr>
        <w:rFonts w:ascii="Wingdings" w:hAnsi="Wingdings" w:hint="default"/>
      </w:rPr>
    </w:lvl>
    <w:lvl w:ilvl="2" w:tplc="95F8E3C4" w:tentative="1">
      <w:start w:val="1"/>
      <w:numFmt w:val="bullet"/>
      <w:lvlText w:val=""/>
      <w:lvlJc w:val="left"/>
      <w:pPr>
        <w:tabs>
          <w:tab w:val="num" w:pos="2160"/>
        </w:tabs>
        <w:ind w:left="2160" w:hanging="360"/>
      </w:pPr>
      <w:rPr>
        <w:rFonts w:ascii="Wingdings" w:hAnsi="Wingdings" w:hint="default"/>
      </w:rPr>
    </w:lvl>
    <w:lvl w:ilvl="3" w:tplc="8E864E24" w:tentative="1">
      <w:start w:val="1"/>
      <w:numFmt w:val="bullet"/>
      <w:lvlText w:val=""/>
      <w:lvlJc w:val="left"/>
      <w:pPr>
        <w:tabs>
          <w:tab w:val="num" w:pos="2880"/>
        </w:tabs>
        <w:ind w:left="2880" w:hanging="360"/>
      </w:pPr>
      <w:rPr>
        <w:rFonts w:ascii="Wingdings" w:hAnsi="Wingdings" w:hint="default"/>
      </w:rPr>
    </w:lvl>
    <w:lvl w:ilvl="4" w:tplc="3EE66424" w:tentative="1">
      <w:start w:val="1"/>
      <w:numFmt w:val="bullet"/>
      <w:lvlText w:val=""/>
      <w:lvlJc w:val="left"/>
      <w:pPr>
        <w:tabs>
          <w:tab w:val="num" w:pos="3600"/>
        </w:tabs>
        <w:ind w:left="3600" w:hanging="360"/>
      </w:pPr>
      <w:rPr>
        <w:rFonts w:ascii="Wingdings" w:hAnsi="Wingdings" w:hint="default"/>
      </w:rPr>
    </w:lvl>
    <w:lvl w:ilvl="5" w:tplc="4AE82AD2" w:tentative="1">
      <w:start w:val="1"/>
      <w:numFmt w:val="bullet"/>
      <w:lvlText w:val=""/>
      <w:lvlJc w:val="left"/>
      <w:pPr>
        <w:tabs>
          <w:tab w:val="num" w:pos="4320"/>
        </w:tabs>
        <w:ind w:left="4320" w:hanging="360"/>
      </w:pPr>
      <w:rPr>
        <w:rFonts w:ascii="Wingdings" w:hAnsi="Wingdings" w:hint="default"/>
      </w:rPr>
    </w:lvl>
    <w:lvl w:ilvl="6" w:tplc="1B888524" w:tentative="1">
      <w:start w:val="1"/>
      <w:numFmt w:val="bullet"/>
      <w:lvlText w:val=""/>
      <w:lvlJc w:val="left"/>
      <w:pPr>
        <w:tabs>
          <w:tab w:val="num" w:pos="5040"/>
        </w:tabs>
        <w:ind w:left="5040" w:hanging="360"/>
      </w:pPr>
      <w:rPr>
        <w:rFonts w:ascii="Wingdings" w:hAnsi="Wingdings" w:hint="default"/>
      </w:rPr>
    </w:lvl>
    <w:lvl w:ilvl="7" w:tplc="53F0AC98" w:tentative="1">
      <w:start w:val="1"/>
      <w:numFmt w:val="bullet"/>
      <w:lvlText w:val=""/>
      <w:lvlJc w:val="left"/>
      <w:pPr>
        <w:tabs>
          <w:tab w:val="num" w:pos="5760"/>
        </w:tabs>
        <w:ind w:left="5760" w:hanging="360"/>
      </w:pPr>
      <w:rPr>
        <w:rFonts w:ascii="Wingdings" w:hAnsi="Wingdings" w:hint="default"/>
      </w:rPr>
    </w:lvl>
    <w:lvl w:ilvl="8" w:tplc="B7445846"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34E5573"/>
    <w:multiLevelType w:val="hybridMultilevel"/>
    <w:tmpl w:val="DA84A2F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997689B"/>
    <w:multiLevelType w:val="hybridMultilevel"/>
    <w:tmpl w:val="80907A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A7813A2"/>
    <w:multiLevelType w:val="hybridMultilevel"/>
    <w:tmpl w:val="AB8CCD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C547900"/>
    <w:multiLevelType w:val="hybridMultilevel"/>
    <w:tmpl w:val="7DDCF0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FF47BFD"/>
    <w:multiLevelType w:val="hybridMultilevel"/>
    <w:tmpl w:val="E5904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3B35EA"/>
    <w:multiLevelType w:val="hybridMultilevel"/>
    <w:tmpl w:val="09426F9A"/>
    <w:lvl w:ilvl="0" w:tplc="F04E80AC">
      <w:start w:val="1"/>
      <w:numFmt w:val="bullet"/>
      <w:lvlText w:val=""/>
      <w:lvlJc w:val="left"/>
      <w:pPr>
        <w:tabs>
          <w:tab w:val="num" w:pos="720"/>
        </w:tabs>
        <w:ind w:left="720" w:hanging="360"/>
      </w:pPr>
      <w:rPr>
        <w:rFonts w:ascii="Wingdings" w:hAnsi="Wingdings" w:hint="default"/>
      </w:rPr>
    </w:lvl>
    <w:lvl w:ilvl="1" w:tplc="A614F424" w:tentative="1">
      <w:start w:val="1"/>
      <w:numFmt w:val="bullet"/>
      <w:lvlText w:val=""/>
      <w:lvlJc w:val="left"/>
      <w:pPr>
        <w:tabs>
          <w:tab w:val="num" w:pos="1440"/>
        </w:tabs>
        <w:ind w:left="1440" w:hanging="360"/>
      </w:pPr>
      <w:rPr>
        <w:rFonts w:ascii="Wingdings" w:hAnsi="Wingdings" w:hint="default"/>
      </w:rPr>
    </w:lvl>
    <w:lvl w:ilvl="2" w:tplc="A40AA7D2" w:tentative="1">
      <w:start w:val="1"/>
      <w:numFmt w:val="bullet"/>
      <w:lvlText w:val=""/>
      <w:lvlJc w:val="left"/>
      <w:pPr>
        <w:tabs>
          <w:tab w:val="num" w:pos="2160"/>
        </w:tabs>
        <w:ind w:left="2160" w:hanging="360"/>
      </w:pPr>
      <w:rPr>
        <w:rFonts w:ascii="Wingdings" w:hAnsi="Wingdings" w:hint="default"/>
      </w:rPr>
    </w:lvl>
    <w:lvl w:ilvl="3" w:tplc="D7BE0C04" w:tentative="1">
      <w:start w:val="1"/>
      <w:numFmt w:val="bullet"/>
      <w:lvlText w:val=""/>
      <w:lvlJc w:val="left"/>
      <w:pPr>
        <w:tabs>
          <w:tab w:val="num" w:pos="2880"/>
        </w:tabs>
        <w:ind w:left="2880" w:hanging="360"/>
      </w:pPr>
      <w:rPr>
        <w:rFonts w:ascii="Wingdings" w:hAnsi="Wingdings" w:hint="default"/>
      </w:rPr>
    </w:lvl>
    <w:lvl w:ilvl="4" w:tplc="50A2C54C" w:tentative="1">
      <w:start w:val="1"/>
      <w:numFmt w:val="bullet"/>
      <w:lvlText w:val=""/>
      <w:lvlJc w:val="left"/>
      <w:pPr>
        <w:tabs>
          <w:tab w:val="num" w:pos="3600"/>
        </w:tabs>
        <w:ind w:left="3600" w:hanging="360"/>
      </w:pPr>
      <w:rPr>
        <w:rFonts w:ascii="Wingdings" w:hAnsi="Wingdings" w:hint="default"/>
      </w:rPr>
    </w:lvl>
    <w:lvl w:ilvl="5" w:tplc="8C42291C" w:tentative="1">
      <w:start w:val="1"/>
      <w:numFmt w:val="bullet"/>
      <w:lvlText w:val=""/>
      <w:lvlJc w:val="left"/>
      <w:pPr>
        <w:tabs>
          <w:tab w:val="num" w:pos="4320"/>
        </w:tabs>
        <w:ind w:left="4320" w:hanging="360"/>
      </w:pPr>
      <w:rPr>
        <w:rFonts w:ascii="Wingdings" w:hAnsi="Wingdings" w:hint="default"/>
      </w:rPr>
    </w:lvl>
    <w:lvl w:ilvl="6" w:tplc="952E6F1E" w:tentative="1">
      <w:start w:val="1"/>
      <w:numFmt w:val="bullet"/>
      <w:lvlText w:val=""/>
      <w:lvlJc w:val="left"/>
      <w:pPr>
        <w:tabs>
          <w:tab w:val="num" w:pos="5040"/>
        </w:tabs>
        <w:ind w:left="5040" w:hanging="360"/>
      </w:pPr>
      <w:rPr>
        <w:rFonts w:ascii="Wingdings" w:hAnsi="Wingdings" w:hint="default"/>
      </w:rPr>
    </w:lvl>
    <w:lvl w:ilvl="7" w:tplc="733A0B56" w:tentative="1">
      <w:start w:val="1"/>
      <w:numFmt w:val="bullet"/>
      <w:lvlText w:val=""/>
      <w:lvlJc w:val="left"/>
      <w:pPr>
        <w:tabs>
          <w:tab w:val="num" w:pos="5760"/>
        </w:tabs>
        <w:ind w:left="5760" w:hanging="360"/>
      </w:pPr>
      <w:rPr>
        <w:rFonts w:ascii="Wingdings" w:hAnsi="Wingdings" w:hint="default"/>
      </w:rPr>
    </w:lvl>
    <w:lvl w:ilvl="8" w:tplc="63A0649C"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70C22E6"/>
    <w:multiLevelType w:val="hybridMultilevel"/>
    <w:tmpl w:val="21DEA7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5BB6152A"/>
    <w:multiLevelType w:val="hybridMultilevel"/>
    <w:tmpl w:val="352A031C"/>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5BBF767B"/>
    <w:multiLevelType w:val="hybridMultilevel"/>
    <w:tmpl w:val="464EA3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5D7B0E8C"/>
    <w:multiLevelType w:val="multilevel"/>
    <w:tmpl w:val="86F4C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1915248"/>
    <w:multiLevelType w:val="hybridMultilevel"/>
    <w:tmpl w:val="B2F4E5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2757665"/>
    <w:multiLevelType w:val="hybridMultilevel"/>
    <w:tmpl w:val="A1E0B32A"/>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9175F7C"/>
    <w:multiLevelType w:val="hybridMultilevel"/>
    <w:tmpl w:val="EA62402C"/>
    <w:lvl w:ilvl="0" w:tplc="53A8E098">
      <w:start w:val="1"/>
      <w:numFmt w:val="bullet"/>
      <w:lvlText w:val=""/>
      <w:lvlJc w:val="left"/>
      <w:pPr>
        <w:tabs>
          <w:tab w:val="num" w:pos="720"/>
        </w:tabs>
        <w:ind w:left="720" w:hanging="360"/>
      </w:pPr>
      <w:rPr>
        <w:rFonts w:ascii="Wingdings" w:hAnsi="Wingdings" w:hint="default"/>
      </w:rPr>
    </w:lvl>
    <w:lvl w:ilvl="1" w:tplc="CAFCA30C" w:tentative="1">
      <w:start w:val="1"/>
      <w:numFmt w:val="bullet"/>
      <w:lvlText w:val=""/>
      <w:lvlJc w:val="left"/>
      <w:pPr>
        <w:tabs>
          <w:tab w:val="num" w:pos="1440"/>
        </w:tabs>
        <w:ind w:left="1440" w:hanging="360"/>
      </w:pPr>
      <w:rPr>
        <w:rFonts w:ascii="Wingdings" w:hAnsi="Wingdings" w:hint="default"/>
      </w:rPr>
    </w:lvl>
    <w:lvl w:ilvl="2" w:tplc="6FFC742A" w:tentative="1">
      <w:start w:val="1"/>
      <w:numFmt w:val="bullet"/>
      <w:lvlText w:val=""/>
      <w:lvlJc w:val="left"/>
      <w:pPr>
        <w:tabs>
          <w:tab w:val="num" w:pos="2160"/>
        </w:tabs>
        <w:ind w:left="2160" w:hanging="360"/>
      </w:pPr>
      <w:rPr>
        <w:rFonts w:ascii="Wingdings" w:hAnsi="Wingdings" w:hint="default"/>
      </w:rPr>
    </w:lvl>
    <w:lvl w:ilvl="3" w:tplc="D5802152" w:tentative="1">
      <w:start w:val="1"/>
      <w:numFmt w:val="bullet"/>
      <w:lvlText w:val=""/>
      <w:lvlJc w:val="left"/>
      <w:pPr>
        <w:tabs>
          <w:tab w:val="num" w:pos="2880"/>
        </w:tabs>
        <w:ind w:left="2880" w:hanging="360"/>
      </w:pPr>
      <w:rPr>
        <w:rFonts w:ascii="Wingdings" w:hAnsi="Wingdings" w:hint="default"/>
      </w:rPr>
    </w:lvl>
    <w:lvl w:ilvl="4" w:tplc="97147710" w:tentative="1">
      <w:start w:val="1"/>
      <w:numFmt w:val="bullet"/>
      <w:lvlText w:val=""/>
      <w:lvlJc w:val="left"/>
      <w:pPr>
        <w:tabs>
          <w:tab w:val="num" w:pos="3600"/>
        </w:tabs>
        <w:ind w:left="3600" w:hanging="360"/>
      </w:pPr>
      <w:rPr>
        <w:rFonts w:ascii="Wingdings" w:hAnsi="Wingdings" w:hint="default"/>
      </w:rPr>
    </w:lvl>
    <w:lvl w:ilvl="5" w:tplc="1B4C719E" w:tentative="1">
      <w:start w:val="1"/>
      <w:numFmt w:val="bullet"/>
      <w:lvlText w:val=""/>
      <w:lvlJc w:val="left"/>
      <w:pPr>
        <w:tabs>
          <w:tab w:val="num" w:pos="4320"/>
        </w:tabs>
        <w:ind w:left="4320" w:hanging="360"/>
      </w:pPr>
      <w:rPr>
        <w:rFonts w:ascii="Wingdings" w:hAnsi="Wingdings" w:hint="default"/>
      </w:rPr>
    </w:lvl>
    <w:lvl w:ilvl="6" w:tplc="22661ACC" w:tentative="1">
      <w:start w:val="1"/>
      <w:numFmt w:val="bullet"/>
      <w:lvlText w:val=""/>
      <w:lvlJc w:val="left"/>
      <w:pPr>
        <w:tabs>
          <w:tab w:val="num" w:pos="5040"/>
        </w:tabs>
        <w:ind w:left="5040" w:hanging="360"/>
      </w:pPr>
      <w:rPr>
        <w:rFonts w:ascii="Wingdings" w:hAnsi="Wingdings" w:hint="default"/>
      </w:rPr>
    </w:lvl>
    <w:lvl w:ilvl="7" w:tplc="79D0AC8A" w:tentative="1">
      <w:start w:val="1"/>
      <w:numFmt w:val="bullet"/>
      <w:lvlText w:val=""/>
      <w:lvlJc w:val="left"/>
      <w:pPr>
        <w:tabs>
          <w:tab w:val="num" w:pos="5760"/>
        </w:tabs>
        <w:ind w:left="5760" w:hanging="360"/>
      </w:pPr>
      <w:rPr>
        <w:rFonts w:ascii="Wingdings" w:hAnsi="Wingdings" w:hint="default"/>
      </w:rPr>
    </w:lvl>
    <w:lvl w:ilvl="8" w:tplc="98183DBA"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929141F"/>
    <w:multiLevelType w:val="hybridMultilevel"/>
    <w:tmpl w:val="3ABA6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6A4C30D0"/>
    <w:multiLevelType w:val="hybridMultilevel"/>
    <w:tmpl w:val="BADAF1AA"/>
    <w:lvl w:ilvl="0" w:tplc="B248ED28">
      <w:start w:val="1"/>
      <w:numFmt w:val="bullet"/>
      <w:lvlText w:val=""/>
      <w:lvlJc w:val="left"/>
      <w:pPr>
        <w:tabs>
          <w:tab w:val="num" w:pos="720"/>
        </w:tabs>
        <w:ind w:left="720" w:hanging="360"/>
      </w:pPr>
      <w:rPr>
        <w:rFonts w:ascii="Wingdings" w:hAnsi="Wingdings" w:hint="default"/>
      </w:rPr>
    </w:lvl>
    <w:lvl w:ilvl="1" w:tplc="B8ECB8A8" w:tentative="1">
      <w:start w:val="1"/>
      <w:numFmt w:val="bullet"/>
      <w:lvlText w:val=""/>
      <w:lvlJc w:val="left"/>
      <w:pPr>
        <w:tabs>
          <w:tab w:val="num" w:pos="1440"/>
        </w:tabs>
        <w:ind w:left="1440" w:hanging="360"/>
      </w:pPr>
      <w:rPr>
        <w:rFonts w:ascii="Wingdings" w:hAnsi="Wingdings" w:hint="default"/>
      </w:rPr>
    </w:lvl>
    <w:lvl w:ilvl="2" w:tplc="81728DB6" w:tentative="1">
      <w:start w:val="1"/>
      <w:numFmt w:val="bullet"/>
      <w:lvlText w:val=""/>
      <w:lvlJc w:val="left"/>
      <w:pPr>
        <w:tabs>
          <w:tab w:val="num" w:pos="2160"/>
        </w:tabs>
        <w:ind w:left="2160" w:hanging="360"/>
      </w:pPr>
      <w:rPr>
        <w:rFonts w:ascii="Wingdings" w:hAnsi="Wingdings" w:hint="default"/>
      </w:rPr>
    </w:lvl>
    <w:lvl w:ilvl="3" w:tplc="0234F968" w:tentative="1">
      <w:start w:val="1"/>
      <w:numFmt w:val="bullet"/>
      <w:lvlText w:val=""/>
      <w:lvlJc w:val="left"/>
      <w:pPr>
        <w:tabs>
          <w:tab w:val="num" w:pos="2880"/>
        </w:tabs>
        <w:ind w:left="2880" w:hanging="360"/>
      </w:pPr>
      <w:rPr>
        <w:rFonts w:ascii="Wingdings" w:hAnsi="Wingdings" w:hint="default"/>
      </w:rPr>
    </w:lvl>
    <w:lvl w:ilvl="4" w:tplc="BD9CA5D6" w:tentative="1">
      <w:start w:val="1"/>
      <w:numFmt w:val="bullet"/>
      <w:lvlText w:val=""/>
      <w:lvlJc w:val="left"/>
      <w:pPr>
        <w:tabs>
          <w:tab w:val="num" w:pos="3600"/>
        </w:tabs>
        <w:ind w:left="3600" w:hanging="360"/>
      </w:pPr>
      <w:rPr>
        <w:rFonts w:ascii="Wingdings" w:hAnsi="Wingdings" w:hint="default"/>
      </w:rPr>
    </w:lvl>
    <w:lvl w:ilvl="5" w:tplc="8364F250" w:tentative="1">
      <w:start w:val="1"/>
      <w:numFmt w:val="bullet"/>
      <w:lvlText w:val=""/>
      <w:lvlJc w:val="left"/>
      <w:pPr>
        <w:tabs>
          <w:tab w:val="num" w:pos="4320"/>
        </w:tabs>
        <w:ind w:left="4320" w:hanging="360"/>
      </w:pPr>
      <w:rPr>
        <w:rFonts w:ascii="Wingdings" w:hAnsi="Wingdings" w:hint="default"/>
      </w:rPr>
    </w:lvl>
    <w:lvl w:ilvl="6" w:tplc="ACAE1218" w:tentative="1">
      <w:start w:val="1"/>
      <w:numFmt w:val="bullet"/>
      <w:lvlText w:val=""/>
      <w:lvlJc w:val="left"/>
      <w:pPr>
        <w:tabs>
          <w:tab w:val="num" w:pos="5040"/>
        </w:tabs>
        <w:ind w:left="5040" w:hanging="360"/>
      </w:pPr>
      <w:rPr>
        <w:rFonts w:ascii="Wingdings" w:hAnsi="Wingdings" w:hint="default"/>
      </w:rPr>
    </w:lvl>
    <w:lvl w:ilvl="7" w:tplc="90905604" w:tentative="1">
      <w:start w:val="1"/>
      <w:numFmt w:val="bullet"/>
      <w:lvlText w:val=""/>
      <w:lvlJc w:val="left"/>
      <w:pPr>
        <w:tabs>
          <w:tab w:val="num" w:pos="5760"/>
        </w:tabs>
        <w:ind w:left="5760" w:hanging="360"/>
      </w:pPr>
      <w:rPr>
        <w:rFonts w:ascii="Wingdings" w:hAnsi="Wingdings" w:hint="default"/>
      </w:rPr>
    </w:lvl>
    <w:lvl w:ilvl="8" w:tplc="2DD0E27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BAD2BC7"/>
    <w:multiLevelType w:val="hybridMultilevel"/>
    <w:tmpl w:val="5D10BD0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E1D1137"/>
    <w:multiLevelType w:val="hybridMultilevel"/>
    <w:tmpl w:val="58A8B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0AA7D6F"/>
    <w:multiLevelType w:val="hybridMultilevel"/>
    <w:tmpl w:val="C9A66A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72E87CC0"/>
    <w:multiLevelType w:val="hybridMultilevel"/>
    <w:tmpl w:val="38081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7"/>
  </w:num>
  <w:num w:numId="4">
    <w:abstractNumId w:val="14"/>
  </w:num>
  <w:num w:numId="5">
    <w:abstractNumId w:val="28"/>
  </w:num>
  <w:num w:numId="6">
    <w:abstractNumId w:val="26"/>
  </w:num>
  <w:num w:numId="7">
    <w:abstractNumId w:val="20"/>
  </w:num>
  <w:num w:numId="8">
    <w:abstractNumId w:val="2"/>
  </w:num>
  <w:num w:numId="9">
    <w:abstractNumId w:val="13"/>
  </w:num>
  <w:num w:numId="10">
    <w:abstractNumId w:val="27"/>
  </w:num>
  <w:num w:numId="11">
    <w:abstractNumId w:val="11"/>
  </w:num>
  <w:num w:numId="12">
    <w:abstractNumId w:val="12"/>
  </w:num>
  <w:num w:numId="13">
    <w:abstractNumId w:val="16"/>
  </w:num>
  <w:num w:numId="14">
    <w:abstractNumId w:val="18"/>
  </w:num>
  <w:num w:numId="15">
    <w:abstractNumId w:val="6"/>
  </w:num>
  <w:num w:numId="16">
    <w:abstractNumId w:val="23"/>
  </w:num>
  <w:num w:numId="17">
    <w:abstractNumId w:val="4"/>
  </w:num>
  <w:num w:numId="18">
    <w:abstractNumId w:val="17"/>
  </w:num>
  <w:num w:numId="19">
    <w:abstractNumId w:val="21"/>
  </w:num>
  <w:num w:numId="20">
    <w:abstractNumId w:val="10"/>
  </w:num>
  <w:num w:numId="21">
    <w:abstractNumId w:val="1"/>
  </w:num>
  <w:num w:numId="22">
    <w:abstractNumId w:val="25"/>
  </w:num>
  <w:num w:numId="23">
    <w:abstractNumId w:val="19"/>
  </w:num>
  <w:num w:numId="24">
    <w:abstractNumId w:val="8"/>
  </w:num>
  <w:num w:numId="25">
    <w:abstractNumId w:val="22"/>
  </w:num>
  <w:num w:numId="26">
    <w:abstractNumId w:val="15"/>
  </w:num>
  <w:num w:numId="27">
    <w:abstractNumId w:val="9"/>
  </w:num>
  <w:num w:numId="28">
    <w:abstractNumId w:val="5"/>
  </w:num>
  <w:num w:numId="2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E97DF7"/>
    <w:rsid w:val="00196D0F"/>
    <w:rsid w:val="00244458"/>
    <w:rsid w:val="002C3A49"/>
    <w:rsid w:val="002E54C8"/>
    <w:rsid w:val="0043244A"/>
    <w:rsid w:val="00642DDF"/>
    <w:rsid w:val="00737BDB"/>
    <w:rsid w:val="00765DF9"/>
    <w:rsid w:val="008772A4"/>
    <w:rsid w:val="008D1B96"/>
    <w:rsid w:val="008D47B9"/>
    <w:rsid w:val="00AE61DC"/>
    <w:rsid w:val="00D46074"/>
    <w:rsid w:val="00F46E2D"/>
    <w:rsid w:val="00F60233"/>
    <w:rsid w:val="00FF0F30"/>
    <w:rsid w:val="2FE97DF7"/>
    <w:rsid w:val="5A0C31E4"/>
    <w:rsid w:val="5E687F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B7C9E"/>
  <w15:chartTrackingRefBased/>
  <w15:docId w15:val="{BC9BE02E-CE82-44F1-84E8-3E0F4F57F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autoSpaceDE w:val="0"/>
      <w:autoSpaceDN w:val="0"/>
      <w:adjustRightInd w:val="0"/>
      <w:spacing w:line="240" w:lineRule="auto"/>
    </w:pPr>
    <w:rPr>
      <w:rFonts w:ascii="Calibri" w:hAnsi="Calibri" w:cs="Calibri"/>
      <w:color w:val="000000"/>
      <w:sz w:val="24"/>
      <w:szCs w:val="24"/>
    </w:rPr>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5394115">
      <w:bodyDiv w:val="1"/>
      <w:marLeft w:val="0"/>
      <w:marRight w:val="0"/>
      <w:marTop w:val="0"/>
      <w:marBottom w:val="0"/>
      <w:divBdr>
        <w:top w:val="none" w:sz="0" w:space="0" w:color="auto"/>
        <w:left w:val="none" w:sz="0" w:space="0" w:color="auto"/>
        <w:bottom w:val="none" w:sz="0" w:space="0" w:color="auto"/>
        <w:right w:val="none" w:sz="0" w:space="0" w:color="auto"/>
      </w:divBdr>
      <w:divsChild>
        <w:div w:id="395979992">
          <w:marLeft w:val="446"/>
          <w:marRight w:val="0"/>
          <w:marTop w:val="0"/>
          <w:marBottom w:val="0"/>
          <w:divBdr>
            <w:top w:val="none" w:sz="0" w:space="0" w:color="auto"/>
            <w:left w:val="none" w:sz="0" w:space="0" w:color="auto"/>
            <w:bottom w:val="none" w:sz="0" w:space="0" w:color="auto"/>
            <w:right w:val="none" w:sz="0" w:space="0" w:color="auto"/>
          </w:divBdr>
        </w:div>
        <w:div w:id="334502645">
          <w:marLeft w:val="446"/>
          <w:marRight w:val="0"/>
          <w:marTop w:val="0"/>
          <w:marBottom w:val="0"/>
          <w:divBdr>
            <w:top w:val="none" w:sz="0" w:space="0" w:color="auto"/>
            <w:left w:val="none" w:sz="0" w:space="0" w:color="auto"/>
            <w:bottom w:val="none" w:sz="0" w:space="0" w:color="auto"/>
            <w:right w:val="none" w:sz="0" w:space="0" w:color="auto"/>
          </w:divBdr>
        </w:div>
        <w:div w:id="1037511784">
          <w:marLeft w:val="446"/>
          <w:marRight w:val="0"/>
          <w:marTop w:val="0"/>
          <w:marBottom w:val="0"/>
          <w:divBdr>
            <w:top w:val="none" w:sz="0" w:space="0" w:color="auto"/>
            <w:left w:val="none" w:sz="0" w:space="0" w:color="auto"/>
            <w:bottom w:val="none" w:sz="0" w:space="0" w:color="auto"/>
            <w:right w:val="none" w:sz="0" w:space="0" w:color="auto"/>
          </w:divBdr>
        </w:div>
      </w:divsChild>
    </w:div>
    <w:div w:id="883490869">
      <w:bodyDiv w:val="1"/>
      <w:marLeft w:val="0"/>
      <w:marRight w:val="0"/>
      <w:marTop w:val="0"/>
      <w:marBottom w:val="0"/>
      <w:divBdr>
        <w:top w:val="none" w:sz="0" w:space="0" w:color="auto"/>
        <w:left w:val="none" w:sz="0" w:space="0" w:color="auto"/>
        <w:bottom w:val="none" w:sz="0" w:space="0" w:color="auto"/>
        <w:right w:val="none" w:sz="0" w:space="0" w:color="auto"/>
      </w:divBdr>
      <w:divsChild>
        <w:div w:id="914783729">
          <w:marLeft w:val="446"/>
          <w:marRight w:val="0"/>
          <w:marTop w:val="0"/>
          <w:marBottom w:val="0"/>
          <w:divBdr>
            <w:top w:val="none" w:sz="0" w:space="0" w:color="auto"/>
            <w:left w:val="none" w:sz="0" w:space="0" w:color="auto"/>
            <w:bottom w:val="none" w:sz="0" w:space="0" w:color="auto"/>
            <w:right w:val="none" w:sz="0" w:space="0" w:color="auto"/>
          </w:divBdr>
        </w:div>
        <w:div w:id="1373142928">
          <w:marLeft w:val="446"/>
          <w:marRight w:val="0"/>
          <w:marTop w:val="0"/>
          <w:marBottom w:val="0"/>
          <w:divBdr>
            <w:top w:val="none" w:sz="0" w:space="0" w:color="auto"/>
            <w:left w:val="none" w:sz="0" w:space="0" w:color="auto"/>
            <w:bottom w:val="none" w:sz="0" w:space="0" w:color="auto"/>
            <w:right w:val="none" w:sz="0" w:space="0" w:color="auto"/>
          </w:divBdr>
        </w:div>
        <w:div w:id="723717159">
          <w:marLeft w:val="446"/>
          <w:marRight w:val="0"/>
          <w:marTop w:val="0"/>
          <w:marBottom w:val="0"/>
          <w:divBdr>
            <w:top w:val="none" w:sz="0" w:space="0" w:color="auto"/>
            <w:left w:val="none" w:sz="0" w:space="0" w:color="auto"/>
            <w:bottom w:val="none" w:sz="0" w:space="0" w:color="auto"/>
            <w:right w:val="none" w:sz="0" w:space="0" w:color="auto"/>
          </w:divBdr>
        </w:div>
      </w:divsChild>
    </w:div>
    <w:div w:id="1023360041">
      <w:bodyDiv w:val="1"/>
      <w:marLeft w:val="0"/>
      <w:marRight w:val="0"/>
      <w:marTop w:val="0"/>
      <w:marBottom w:val="0"/>
      <w:divBdr>
        <w:top w:val="none" w:sz="0" w:space="0" w:color="auto"/>
        <w:left w:val="none" w:sz="0" w:space="0" w:color="auto"/>
        <w:bottom w:val="none" w:sz="0" w:space="0" w:color="auto"/>
        <w:right w:val="none" w:sz="0" w:space="0" w:color="auto"/>
      </w:divBdr>
      <w:divsChild>
        <w:div w:id="2112236953">
          <w:marLeft w:val="446"/>
          <w:marRight w:val="0"/>
          <w:marTop w:val="0"/>
          <w:marBottom w:val="0"/>
          <w:divBdr>
            <w:top w:val="none" w:sz="0" w:space="0" w:color="auto"/>
            <w:left w:val="none" w:sz="0" w:space="0" w:color="auto"/>
            <w:bottom w:val="none" w:sz="0" w:space="0" w:color="auto"/>
            <w:right w:val="none" w:sz="0" w:space="0" w:color="auto"/>
          </w:divBdr>
        </w:div>
        <w:div w:id="1276399658">
          <w:marLeft w:val="446"/>
          <w:marRight w:val="0"/>
          <w:marTop w:val="0"/>
          <w:marBottom w:val="0"/>
          <w:divBdr>
            <w:top w:val="none" w:sz="0" w:space="0" w:color="auto"/>
            <w:left w:val="none" w:sz="0" w:space="0" w:color="auto"/>
            <w:bottom w:val="none" w:sz="0" w:space="0" w:color="auto"/>
            <w:right w:val="none" w:sz="0" w:space="0" w:color="auto"/>
          </w:divBdr>
        </w:div>
        <w:div w:id="516964278">
          <w:marLeft w:val="446"/>
          <w:marRight w:val="0"/>
          <w:marTop w:val="0"/>
          <w:marBottom w:val="0"/>
          <w:divBdr>
            <w:top w:val="none" w:sz="0" w:space="0" w:color="auto"/>
            <w:left w:val="none" w:sz="0" w:space="0" w:color="auto"/>
            <w:bottom w:val="none" w:sz="0" w:space="0" w:color="auto"/>
            <w:right w:val="none" w:sz="0" w:space="0" w:color="auto"/>
          </w:divBdr>
        </w:div>
      </w:divsChild>
    </w:div>
    <w:div w:id="1153908244">
      <w:bodyDiv w:val="1"/>
      <w:marLeft w:val="0"/>
      <w:marRight w:val="0"/>
      <w:marTop w:val="0"/>
      <w:marBottom w:val="0"/>
      <w:divBdr>
        <w:top w:val="none" w:sz="0" w:space="0" w:color="auto"/>
        <w:left w:val="none" w:sz="0" w:space="0" w:color="auto"/>
        <w:bottom w:val="none" w:sz="0" w:space="0" w:color="auto"/>
        <w:right w:val="none" w:sz="0" w:space="0" w:color="auto"/>
      </w:divBdr>
    </w:div>
    <w:div w:id="1439134375">
      <w:bodyDiv w:val="1"/>
      <w:marLeft w:val="0"/>
      <w:marRight w:val="0"/>
      <w:marTop w:val="0"/>
      <w:marBottom w:val="0"/>
      <w:divBdr>
        <w:top w:val="none" w:sz="0" w:space="0" w:color="auto"/>
        <w:left w:val="none" w:sz="0" w:space="0" w:color="auto"/>
        <w:bottom w:val="none" w:sz="0" w:space="0" w:color="auto"/>
        <w:right w:val="none" w:sz="0" w:space="0" w:color="auto"/>
      </w:divBdr>
      <w:divsChild>
        <w:div w:id="1996376717">
          <w:marLeft w:val="274"/>
          <w:marRight w:val="0"/>
          <w:marTop w:val="0"/>
          <w:marBottom w:val="0"/>
          <w:divBdr>
            <w:top w:val="none" w:sz="0" w:space="0" w:color="auto"/>
            <w:left w:val="none" w:sz="0" w:space="0" w:color="auto"/>
            <w:bottom w:val="none" w:sz="0" w:space="0" w:color="auto"/>
            <w:right w:val="none" w:sz="0" w:space="0" w:color="auto"/>
          </w:divBdr>
        </w:div>
        <w:div w:id="253979369">
          <w:marLeft w:val="274"/>
          <w:marRight w:val="0"/>
          <w:marTop w:val="0"/>
          <w:marBottom w:val="0"/>
          <w:divBdr>
            <w:top w:val="none" w:sz="0" w:space="0" w:color="auto"/>
            <w:left w:val="none" w:sz="0" w:space="0" w:color="auto"/>
            <w:bottom w:val="none" w:sz="0" w:space="0" w:color="auto"/>
            <w:right w:val="none" w:sz="0" w:space="0" w:color="auto"/>
          </w:divBdr>
        </w:div>
        <w:div w:id="693460946">
          <w:marLeft w:val="274"/>
          <w:marRight w:val="0"/>
          <w:marTop w:val="0"/>
          <w:marBottom w:val="0"/>
          <w:divBdr>
            <w:top w:val="none" w:sz="0" w:space="0" w:color="auto"/>
            <w:left w:val="none" w:sz="0" w:space="0" w:color="auto"/>
            <w:bottom w:val="none" w:sz="0" w:space="0" w:color="auto"/>
            <w:right w:val="none" w:sz="0" w:space="0" w:color="auto"/>
          </w:divBdr>
        </w:div>
        <w:div w:id="1228805411">
          <w:marLeft w:val="274"/>
          <w:marRight w:val="0"/>
          <w:marTop w:val="0"/>
          <w:marBottom w:val="0"/>
          <w:divBdr>
            <w:top w:val="none" w:sz="0" w:space="0" w:color="auto"/>
            <w:left w:val="none" w:sz="0" w:space="0" w:color="auto"/>
            <w:bottom w:val="none" w:sz="0" w:space="0" w:color="auto"/>
            <w:right w:val="none" w:sz="0" w:space="0" w:color="auto"/>
          </w:divBdr>
        </w:div>
        <w:div w:id="191310820">
          <w:marLeft w:val="274"/>
          <w:marRight w:val="0"/>
          <w:marTop w:val="0"/>
          <w:marBottom w:val="0"/>
          <w:divBdr>
            <w:top w:val="none" w:sz="0" w:space="0" w:color="auto"/>
            <w:left w:val="none" w:sz="0" w:space="0" w:color="auto"/>
            <w:bottom w:val="none" w:sz="0" w:space="0" w:color="auto"/>
            <w:right w:val="none" w:sz="0" w:space="0" w:color="auto"/>
          </w:divBdr>
        </w:div>
      </w:divsChild>
    </w:div>
    <w:div w:id="1483234521">
      <w:bodyDiv w:val="1"/>
      <w:marLeft w:val="0"/>
      <w:marRight w:val="0"/>
      <w:marTop w:val="0"/>
      <w:marBottom w:val="0"/>
      <w:divBdr>
        <w:top w:val="none" w:sz="0" w:space="0" w:color="auto"/>
        <w:left w:val="none" w:sz="0" w:space="0" w:color="auto"/>
        <w:bottom w:val="none" w:sz="0" w:space="0" w:color="auto"/>
        <w:right w:val="none" w:sz="0" w:space="0" w:color="auto"/>
      </w:divBdr>
      <w:divsChild>
        <w:div w:id="1702707049">
          <w:marLeft w:val="446"/>
          <w:marRight w:val="0"/>
          <w:marTop w:val="0"/>
          <w:marBottom w:val="0"/>
          <w:divBdr>
            <w:top w:val="none" w:sz="0" w:space="0" w:color="auto"/>
            <w:left w:val="none" w:sz="0" w:space="0" w:color="auto"/>
            <w:bottom w:val="none" w:sz="0" w:space="0" w:color="auto"/>
            <w:right w:val="none" w:sz="0" w:space="0" w:color="auto"/>
          </w:divBdr>
        </w:div>
        <w:div w:id="2099790389">
          <w:marLeft w:val="446"/>
          <w:marRight w:val="0"/>
          <w:marTop w:val="0"/>
          <w:marBottom w:val="0"/>
          <w:divBdr>
            <w:top w:val="none" w:sz="0" w:space="0" w:color="auto"/>
            <w:left w:val="none" w:sz="0" w:space="0" w:color="auto"/>
            <w:bottom w:val="none" w:sz="0" w:space="0" w:color="auto"/>
            <w:right w:val="none" w:sz="0" w:space="0" w:color="auto"/>
          </w:divBdr>
        </w:div>
        <w:div w:id="1325937253">
          <w:marLeft w:val="446"/>
          <w:marRight w:val="0"/>
          <w:marTop w:val="0"/>
          <w:marBottom w:val="0"/>
          <w:divBdr>
            <w:top w:val="none" w:sz="0" w:space="0" w:color="auto"/>
            <w:left w:val="none" w:sz="0" w:space="0" w:color="auto"/>
            <w:bottom w:val="none" w:sz="0" w:space="0" w:color="auto"/>
            <w:right w:val="none" w:sz="0" w:space="0" w:color="auto"/>
          </w:divBdr>
        </w:div>
      </w:divsChild>
    </w:div>
    <w:div w:id="1915313415">
      <w:bodyDiv w:val="1"/>
      <w:marLeft w:val="0"/>
      <w:marRight w:val="0"/>
      <w:marTop w:val="0"/>
      <w:marBottom w:val="0"/>
      <w:divBdr>
        <w:top w:val="none" w:sz="0" w:space="0" w:color="auto"/>
        <w:left w:val="none" w:sz="0" w:space="0" w:color="auto"/>
        <w:bottom w:val="none" w:sz="0" w:space="0" w:color="auto"/>
        <w:right w:val="none" w:sz="0" w:space="0" w:color="auto"/>
      </w:divBdr>
      <w:divsChild>
        <w:div w:id="750352785">
          <w:marLeft w:val="274"/>
          <w:marRight w:val="0"/>
          <w:marTop w:val="0"/>
          <w:marBottom w:val="0"/>
          <w:divBdr>
            <w:top w:val="none" w:sz="0" w:space="0" w:color="auto"/>
            <w:left w:val="none" w:sz="0" w:space="0" w:color="auto"/>
            <w:bottom w:val="none" w:sz="0" w:space="0" w:color="auto"/>
            <w:right w:val="none" w:sz="0" w:space="0" w:color="auto"/>
          </w:divBdr>
        </w:div>
        <w:div w:id="1906329625">
          <w:marLeft w:val="274"/>
          <w:marRight w:val="0"/>
          <w:marTop w:val="0"/>
          <w:marBottom w:val="0"/>
          <w:divBdr>
            <w:top w:val="none" w:sz="0" w:space="0" w:color="auto"/>
            <w:left w:val="none" w:sz="0" w:space="0" w:color="auto"/>
            <w:bottom w:val="none" w:sz="0" w:space="0" w:color="auto"/>
            <w:right w:val="none" w:sz="0" w:space="0" w:color="auto"/>
          </w:divBdr>
        </w:div>
        <w:div w:id="1423723705">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C4D9B5D4A60348809C5FD59837C0D8" ma:contentTypeVersion="6" ma:contentTypeDescription="Create a new document." ma:contentTypeScope="" ma:versionID="3207be672c4faaa5675438f5cfd610e6">
  <xsd:schema xmlns:xsd="http://www.w3.org/2001/XMLSchema" xmlns:xs="http://www.w3.org/2001/XMLSchema" xmlns:p="http://schemas.microsoft.com/office/2006/metadata/properties" xmlns:ns2="063d84db-19d6-4c8a-97d0-4cd0046ad0c8" xmlns:ns3="ab8eadae-a162-4602-b969-630d89ef858e" targetNamespace="http://schemas.microsoft.com/office/2006/metadata/properties" ma:root="true" ma:fieldsID="8472acded076394231747e3c82dc2c0a" ns2:_="" ns3:_="">
    <xsd:import namespace="063d84db-19d6-4c8a-97d0-4cd0046ad0c8"/>
    <xsd:import namespace="ab8eadae-a162-4602-b969-630d89ef85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3d84db-19d6-4c8a-97d0-4cd0046ad0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8eadae-a162-4602-b969-630d89ef858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40F49F7-AFAE-498A-8BFF-979E781311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3d84db-19d6-4c8a-97d0-4cd0046ad0c8"/>
    <ds:schemaRef ds:uri="ab8eadae-a162-4602-b969-630d89ef85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38AF056-D663-4A5F-A818-775CF35AFA72}">
  <ds:schemaRefs>
    <ds:schemaRef ds:uri="http://schemas.microsoft.com/sharepoint/v3/contenttype/forms"/>
  </ds:schemaRefs>
</ds:datastoreItem>
</file>

<file path=customXml/itemProps3.xml><?xml version="1.0" encoding="utf-8"?>
<ds:datastoreItem xmlns:ds="http://schemas.openxmlformats.org/officeDocument/2006/customXml" ds:itemID="{4C89BD6E-A94C-4EEE-981F-011E734D787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1196</Words>
  <Characters>6818</Characters>
  <Application>Microsoft Office Word</Application>
  <DocSecurity>0</DocSecurity>
  <Lines>56</Lines>
  <Paragraphs>15</Paragraphs>
  <ScaleCrop>false</ScaleCrop>
  <Company>Dallam School</Company>
  <LinksUpToDate>false</LinksUpToDate>
  <CharactersWithSpaces>7999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Parker</dc:creator>
  <cp:keywords/>
  <dc:description/>
  <cp:lastModifiedBy>S.Henneberry</cp:lastModifiedBy>
  <cp:revision>15</cp:revision>
  <cp:lastPrinted>2022-09-01T10:43:00Z</cp:lastPrinted>
  <dcterms:created xsi:type="dcterms:W3CDTF">2022-09-01T10:38:00Z</dcterms:created>
  <dcterms:modified xsi:type="dcterms:W3CDTF">2022-10-13T12:52:00Z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0x01010080C4D9B5D4A60348809C5FD59837C0D8</vt:lpwstr>
  </property>
</Properties>
</file>